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6" w:rsidRPr="004B3A95" w:rsidRDefault="00CE12C6" w:rsidP="00023106">
      <w:pPr>
        <w:spacing w:before="0" w:after="0"/>
        <w:jc w:val="right"/>
        <w:rPr>
          <w:rFonts w:cs="Times New Roman"/>
          <w:b/>
          <w:bCs/>
          <w:szCs w:val="24"/>
        </w:rPr>
      </w:pPr>
      <w:r w:rsidRPr="004B3A95">
        <w:rPr>
          <w:rFonts w:cs="Times New Roman"/>
          <w:szCs w:val="24"/>
        </w:rPr>
        <w:t>EPC Exhibit 13</w:t>
      </w:r>
      <w:r w:rsidR="00303A7A" w:rsidRPr="004B3A95">
        <w:rPr>
          <w:rFonts w:cs="Times New Roman"/>
          <w:szCs w:val="24"/>
        </w:rPr>
        <w:t>7</w:t>
      </w:r>
      <w:r w:rsidRPr="004B3A95">
        <w:rPr>
          <w:rFonts w:cs="Times New Roman"/>
          <w:szCs w:val="24"/>
        </w:rPr>
        <w:t>-</w:t>
      </w:r>
      <w:r w:rsidR="009C4F0A" w:rsidRPr="004B3A95">
        <w:rPr>
          <w:rFonts w:cs="Times New Roman"/>
          <w:szCs w:val="24"/>
        </w:rPr>
        <w:t>1</w:t>
      </w:r>
      <w:r w:rsidR="00023106" w:rsidRPr="004B3A95">
        <w:rPr>
          <w:rFonts w:cs="Times New Roman"/>
          <w:szCs w:val="24"/>
        </w:rPr>
        <w:t>7</w:t>
      </w:r>
      <w:r w:rsidR="009C4F0A" w:rsidRPr="004B3A95">
        <w:rPr>
          <w:rFonts w:cs="Times New Roman"/>
          <w:szCs w:val="24"/>
        </w:rPr>
        <w:t>.1</w:t>
      </w:r>
    </w:p>
    <w:p w:rsidR="00CE12C6" w:rsidRPr="004B3A95" w:rsidRDefault="00023106" w:rsidP="00023106">
      <w:pPr>
        <w:spacing w:before="0" w:after="0"/>
        <w:ind w:left="6840" w:hanging="1800"/>
        <w:jc w:val="right"/>
        <w:rPr>
          <w:rFonts w:cs="Times New Roman"/>
          <w:szCs w:val="24"/>
        </w:rPr>
      </w:pPr>
      <w:r w:rsidRPr="004B3A95">
        <w:rPr>
          <w:rFonts w:cs="Times New Roman"/>
          <w:szCs w:val="24"/>
        </w:rPr>
        <w:t xml:space="preserve">April </w:t>
      </w:r>
      <w:r w:rsidR="00E239E6" w:rsidRPr="004B3A95">
        <w:rPr>
          <w:rFonts w:cs="Times New Roman"/>
          <w:szCs w:val="24"/>
        </w:rPr>
        <w:t>1</w:t>
      </w:r>
      <w:r w:rsidR="004B3A95" w:rsidRPr="004B3A95">
        <w:rPr>
          <w:rFonts w:cs="Times New Roman"/>
          <w:szCs w:val="24"/>
        </w:rPr>
        <w:t>8</w:t>
      </w:r>
      <w:r w:rsidR="00CE12C6" w:rsidRPr="004B3A95">
        <w:rPr>
          <w:rFonts w:cs="Times New Roman"/>
          <w:szCs w:val="24"/>
        </w:rPr>
        <w:t>, 20</w:t>
      </w:r>
      <w:r w:rsidR="00303A7A" w:rsidRPr="004B3A95">
        <w:rPr>
          <w:rFonts w:cs="Times New Roman"/>
          <w:szCs w:val="24"/>
        </w:rPr>
        <w:t>14</w:t>
      </w:r>
    </w:p>
    <w:p w:rsidR="00CE12C6" w:rsidRPr="004B3A95" w:rsidRDefault="00CE12C6" w:rsidP="00255745">
      <w:pPr>
        <w:spacing w:before="0" w:after="0"/>
        <w:rPr>
          <w:rFonts w:cs="Times New Roman"/>
          <w:szCs w:val="24"/>
        </w:rPr>
      </w:pPr>
    </w:p>
    <w:p w:rsidR="00CE12C6" w:rsidRPr="004B3A95" w:rsidRDefault="00CE12C6" w:rsidP="00255745">
      <w:pPr>
        <w:tabs>
          <w:tab w:val="center" w:pos="4680"/>
        </w:tabs>
        <w:suppressAutoHyphens/>
        <w:spacing w:before="0" w:after="0"/>
        <w:rPr>
          <w:rFonts w:cs="Times New Roman"/>
          <w:szCs w:val="24"/>
        </w:rPr>
      </w:pPr>
      <w:r w:rsidRPr="004B3A95">
        <w:rPr>
          <w:rFonts w:cs="Times New Roman"/>
          <w:szCs w:val="24"/>
        </w:rPr>
        <w:tab/>
        <w:t>THE LIBRARY OF CONGRESS</w:t>
      </w:r>
    </w:p>
    <w:p w:rsidR="00CE12C6" w:rsidRPr="004B3A95" w:rsidRDefault="00CE12C6" w:rsidP="00255745">
      <w:pPr>
        <w:tabs>
          <w:tab w:val="left" w:pos="0"/>
        </w:tabs>
        <w:suppressAutoHyphens/>
        <w:spacing w:before="0" w:after="0"/>
        <w:rPr>
          <w:rFonts w:cs="Times New Roman"/>
          <w:szCs w:val="24"/>
        </w:rPr>
      </w:pPr>
    </w:p>
    <w:p w:rsidR="00CE12C6" w:rsidRPr="004B3A95" w:rsidRDefault="00CE12C6" w:rsidP="00255745">
      <w:pPr>
        <w:tabs>
          <w:tab w:val="center" w:pos="4680"/>
        </w:tabs>
        <w:suppressAutoHyphens/>
        <w:spacing w:before="0" w:after="0"/>
        <w:rPr>
          <w:rFonts w:cs="Times New Roman"/>
          <w:szCs w:val="24"/>
        </w:rPr>
      </w:pPr>
      <w:r w:rsidRPr="004B3A95">
        <w:rPr>
          <w:rFonts w:cs="Times New Roman"/>
          <w:szCs w:val="24"/>
        </w:rPr>
        <w:tab/>
        <w:t>Dewey Section</w:t>
      </w:r>
    </w:p>
    <w:p w:rsidR="00CE12C6" w:rsidRPr="004B3A95" w:rsidRDefault="00CE12C6" w:rsidP="00255745">
      <w:pPr>
        <w:tabs>
          <w:tab w:val="left" w:pos="0"/>
          <w:tab w:val="left" w:pos="1008"/>
          <w:tab w:val="left" w:pos="1440"/>
        </w:tabs>
        <w:suppressAutoHyphens/>
        <w:spacing w:before="0" w:after="0"/>
        <w:rPr>
          <w:rFonts w:cs="Times New Roman"/>
          <w:szCs w:val="24"/>
        </w:rPr>
      </w:pPr>
    </w:p>
    <w:p w:rsidR="00CE12C6" w:rsidRPr="004B3A95" w:rsidRDefault="00CE12C6" w:rsidP="00255745">
      <w:pPr>
        <w:tabs>
          <w:tab w:val="left" w:pos="0"/>
          <w:tab w:val="left" w:pos="720"/>
          <w:tab w:val="left" w:pos="1440"/>
        </w:tabs>
        <w:suppressAutoHyphens/>
        <w:spacing w:before="0" w:after="0"/>
        <w:rPr>
          <w:rFonts w:cs="Times New Roman"/>
          <w:szCs w:val="24"/>
        </w:rPr>
      </w:pPr>
      <w:r w:rsidRPr="004B3A95">
        <w:rPr>
          <w:rFonts w:cs="Times New Roman"/>
          <w:szCs w:val="24"/>
        </w:rPr>
        <w:t>To:</w:t>
      </w:r>
      <w:r w:rsidRPr="004B3A95">
        <w:rPr>
          <w:rFonts w:cs="Times New Roman"/>
          <w:szCs w:val="24"/>
        </w:rPr>
        <w:tab/>
      </w:r>
      <w:r w:rsidR="00303A7A" w:rsidRPr="004B3A95">
        <w:rPr>
          <w:rFonts w:cs="Times New Roman"/>
          <w:szCs w:val="24"/>
        </w:rPr>
        <w:t>Jonathan Furner, Chair</w:t>
      </w:r>
    </w:p>
    <w:p w:rsidR="00CE12C6" w:rsidRPr="004B3A95" w:rsidRDefault="00CE12C6" w:rsidP="00255745">
      <w:pPr>
        <w:tabs>
          <w:tab w:val="left" w:pos="0"/>
          <w:tab w:val="left" w:pos="720"/>
          <w:tab w:val="left" w:pos="1440"/>
        </w:tabs>
        <w:suppressAutoHyphens/>
        <w:spacing w:before="0" w:after="0"/>
        <w:rPr>
          <w:rFonts w:cs="Times New Roman"/>
          <w:szCs w:val="24"/>
        </w:rPr>
      </w:pPr>
      <w:r w:rsidRPr="004B3A95">
        <w:rPr>
          <w:rFonts w:cs="Times New Roman"/>
          <w:szCs w:val="24"/>
        </w:rPr>
        <w:tab/>
        <w:t>Decimal Classification Editorial Policy Committee</w:t>
      </w:r>
    </w:p>
    <w:p w:rsidR="00CE12C6" w:rsidRPr="004B3A95" w:rsidRDefault="00CE12C6" w:rsidP="00255745">
      <w:pPr>
        <w:tabs>
          <w:tab w:val="left" w:pos="0"/>
          <w:tab w:val="left" w:pos="720"/>
          <w:tab w:val="left" w:pos="1440"/>
        </w:tabs>
        <w:suppressAutoHyphens/>
        <w:spacing w:before="0" w:after="0"/>
        <w:rPr>
          <w:rFonts w:cs="Times New Roman"/>
          <w:szCs w:val="24"/>
        </w:rPr>
      </w:pPr>
    </w:p>
    <w:p w:rsidR="00CE12C6" w:rsidRPr="004B3A95" w:rsidRDefault="00CE12C6" w:rsidP="00255745">
      <w:pPr>
        <w:tabs>
          <w:tab w:val="left" w:pos="0"/>
          <w:tab w:val="left" w:pos="720"/>
          <w:tab w:val="left" w:pos="1440"/>
        </w:tabs>
        <w:suppressAutoHyphens/>
        <w:spacing w:before="0" w:after="0"/>
        <w:ind w:left="1008" w:hanging="1008"/>
        <w:rPr>
          <w:rFonts w:cs="Times New Roman"/>
          <w:szCs w:val="24"/>
        </w:rPr>
      </w:pPr>
      <w:r w:rsidRPr="004B3A95">
        <w:rPr>
          <w:rFonts w:cs="Times New Roman"/>
          <w:szCs w:val="24"/>
        </w:rPr>
        <w:t>Cc:</w:t>
      </w:r>
      <w:r w:rsidRPr="004B3A95">
        <w:rPr>
          <w:rFonts w:cs="Times New Roman"/>
          <w:szCs w:val="24"/>
        </w:rPr>
        <w:tab/>
        <w:t>Members of the Decimal Classification Editorial Policy Committee</w:t>
      </w:r>
    </w:p>
    <w:p w:rsidR="00CE12C6" w:rsidRPr="004B3A95" w:rsidRDefault="00CE12C6" w:rsidP="00255745">
      <w:pPr>
        <w:tabs>
          <w:tab w:val="left" w:pos="0"/>
          <w:tab w:val="left" w:pos="720"/>
          <w:tab w:val="left" w:pos="1440"/>
        </w:tabs>
        <w:suppressAutoHyphens/>
        <w:spacing w:before="0" w:after="0"/>
        <w:rPr>
          <w:rFonts w:cs="Times New Roman"/>
          <w:szCs w:val="24"/>
        </w:rPr>
      </w:pPr>
      <w:r w:rsidRPr="004B3A95">
        <w:rPr>
          <w:rFonts w:cs="Times New Roman"/>
          <w:szCs w:val="24"/>
        </w:rPr>
        <w:tab/>
      </w:r>
      <w:r w:rsidR="00303A7A" w:rsidRPr="004B3A95">
        <w:rPr>
          <w:rFonts w:cs="Times New Roman"/>
          <w:szCs w:val="24"/>
        </w:rPr>
        <w:t>Karl E. Debus-</w:t>
      </w:r>
      <w:proofErr w:type="spellStart"/>
      <w:r w:rsidR="00303A7A" w:rsidRPr="004B3A95">
        <w:rPr>
          <w:rFonts w:cs="Times New Roman"/>
          <w:szCs w:val="24"/>
        </w:rPr>
        <w:t>López</w:t>
      </w:r>
      <w:proofErr w:type="spellEnd"/>
      <w:r w:rsidR="00303A7A" w:rsidRPr="004B3A95">
        <w:rPr>
          <w:rFonts w:cs="Times New Roman"/>
          <w:szCs w:val="24"/>
        </w:rPr>
        <w:t>, Chief, U.S. Programs, Law, and Literature Division</w:t>
      </w:r>
    </w:p>
    <w:p w:rsidR="00CE12C6" w:rsidRPr="004B3A95" w:rsidRDefault="00CE12C6" w:rsidP="00255745">
      <w:pPr>
        <w:tabs>
          <w:tab w:val="left" w:pos="0"/>
          <w:tab w:val="left" w:pos="720"/>
          <w:tab w:val="left" w:pos="1440"/>
        </w:tabs>
        <w:suppressAutoHyphens/>
        <w:spacing w:before="0" w:after="0"/>
        <w:rPr>
          <w:rFonts w:cs="Times New Roman"/>
          <w:szCs w:val="24"/>
        </w:rPr>
      </w:pPr>
    </w:p>
    <w:p w:rsidR="00CE12C6" w:rsidRPr="004B3A95" w:rsidRDefault="00CE12C6" w:rsidP="00255745">
      <w:pPr>
        <w:tabs>
          <w:tab w:val="left" w:pos="0"/>
          <w:tab w:val="left" w:pos="720"/>
          <w:tab w:val="left" w:pos="1440"/>
        </w:tabs>
        <w:suppressAutoHyphens/>
        <w:spacing w:before="0" w:after="0"/>
        <w:rPr>
          <w:rFonts w:cs="Times New Roman"/>
          <w:szCs w:val="24"/>
        </w:rPr>
      </w:pPr>
      <w:r w:rsidRPr="004B3A95">
        <w:rPr>
          <w:rFonts w:cs="Times New Roman"/>
          <w:szCs w:val="24"/>
        </w:rPr>
        <w:t>From:</w:t>
      </w:r>
      <w:r w:rsidRPr="004B3A95">
        <w:rPr>
          <w:rFonts w:cs="Times New Roman"/>
          <w:szCs w:val="24"/>
        </w:rPr>
        <w:tab/>
        <w:t>Rebecca Green, Assistant Editor</w:t>
      </w:r>
    </w:p>
    <w:p w:rsidR="00CE12C6" w:rsidRPr="004B3A95" w:rsidRDefault="00CE12C6" w:rsidP="00110FCF">
      <w:pPr>
        <w:spacing w:before="0" w:after="0"/>
        <w:ind w:left="720"/>
        <w:rPr>
          <w:rFonts w:cs="Times New Roman"/>
          <w:szCs w:val="24"/>
        </w:rPr>
      </w:pPr>
      <w:r w:rsidRPr="004B3A95">
        <w:rPr>
          <w:rFonts w:cs="Times New Roman"/>
          <w:szCs w:val="24"/>
        </w:rPr>
        <w:t xml:space="preserve">Dewey </w:t>
      </w:r>
      <w:proofErr w:type="gramStart"/>
      <w:r w:rsidRPr="004B3A95">
        <w:rPr>
          <w:rFonts w:cs="Times New Roman"/>
          <w:szCs w:val="24"/>
        </w:rPr>
        <w:t>Decimal Classification</w:t>
      </w:r>
      <w:proofErr w:type="gramEnd"/>
    </w:p>
    <w:p w:rsidR="00CE12C6" w:rsidRPr="004B3A95" w:rsidRDefault="00CE12C6" w:rsidP="00110FCF">
      <w:pPr>
        <w:spacing w:before="0" w:after="0"/>
        <w:ind w:left="720"/>
        <w:rPr>
          <w:rFonts w:cs="Times New Roman"/>
          <w:szCs w:val="24"/>
        </w:rPr>
      </w:pPr>
      <w:proofErr w:type="gramStart"/>
      <w:r w:rsidRPr="004B3A95">
        <w:rPr>
          <w:rFonts w:cs="Times New Roman"/>
          <w:szCs w:val="24"/>
        </w:rPr>
        <w:t>OCLC Online Computer Library Center, Inc.</w:t>
      </w:r>
      <w:proofErr w:type="gramEnd"/>
      <w:r w:rsidRPr="004B3A95">
        <w:rPr>
          <w:rFonts w:cs="Times New Roman"/>
          <w:szCs w:val="24"/>
        </w:rPr>
        <w:t xml:space="preserve"> </w:t>
      </w:r>
    </w:p>
    <w:p w:rsidR="00CE12C6" w:rsidRPr="004B3A95" w:rsidRDefault="00CE12C6" w:rsidP="00255745">
      <w:pPr>
        <w:spacing w:before="0" w:after="0"/>
        <w:rPr>
          <w:rFonts w:cs="Times New Roman"/>
          <w:szCs w:val="24"/>
        </w:rPr>
      </w:pPr>
    </w:p>
    <w:p w:rsidR="00CE12C6" w:rsidRPr="004B3A95" w:rsidRDefault="00CE12C6" w:rsidP="00255745">
      <w:pPr>
        <w:tabs>
          <w:tab w:val="left" w:pos="720"/>
        </w:tabs>
        <w:spacing w:before="0" w:after="0"/>
        <w:rPr>
          <w:rFonts w:cs="Times New Roman"/>
          <w:szCs w:val="24"/>
        </w:rPr>
      </w:pPr>
      <w:r w:rsidRPr="004B3A95">
        <w:rPr>
          <w:rFonts w:cs="Times New Roman"/>
          <w:szCs w:val="24"/>
        </w:rPr>
        <w:t>Via:</w:t>
      </w:r>
      <w:r w:rsidRPr="004B3A95">
        <w:rPr>
          <w:rFonts w:cs="Times New Roman"/>
          <w:szCs w:val="24"/>
        </w:rPr>
        <w:tab/>
      </w:r>
      <w:r w:rsidR="000D24A8" w:rsidRPr="004B3A95">
        <w:rPr>
          <w:rFonts w:cs="Times New Roman"/>
          <w:szCs w:val="24"/>
        </w:rPr>
        <w:t>Michael Panzer</w:t>
      </w:r>
      <w:r w:rsidRPr="004B3A95">
        <w:rPr>
          <w:rFonts w:cs="Times New Roman"/>
          <w:szCs w:val="24"/>
        </w:rPr>
        <w:t>, Editor in Chief</w:t>
      </w:r>
    </w:p>
    <w:p w:rsidR="00CE12C6" w:rsidRPr="004B3A95" w:rsidRDefault="00CE12C6" w:rsidP="00255745">
      <w:pPr>
        <w:tabs>
          <w:tab w:val="left" w:pos="720"/>
        </w:tabs>
        <w:spacing w:before="0" w:after="0"/>
        <w:rPr>
          <w:rFonts w:cs="Times New Roman"/>
          <w:szCs w:val="24"/>
        </w:rPr>
      </w:pPr>
      <w:r w:rsidRPr="004B3A95">
        <w:rPr>
          <w:rFonts w:cs="Times New Roman"/>
          <w:szCs w:val="24"/>
        </w:rPr>
        <w:tab/>
        <w:t xml:space="preserve">Dewey </w:t>
      </w:r>
      <w:proofErr w:type="gramStart"/>
      <w:r w:rsidRPr="004B3A95">
        <w:rPr>
          <w:rFonts w:cs="Times New Roman"/>
          <w:szCs w:val="24"/>
        </w:rPr>
        <w:t>Decimal Classification</w:t>
      </w:r>
      <w:proofErr w:type="gramEnd"/>
    </w:p>
    <w:p w:rsidR="00CE12C6" w:rsidRPr="004B3A95" w:rsidRDefault="00CE12C6" w:rsidP="00255745">
      <w:pPr>
        <w:tabs>
          <w:tab w:val="left" w:pos="0"/>
          <w:tab w:val="left" w:pos="720"/>
          <w:tab w:val="left" w:pos="1440"/>
        </w:tabs>
        <w:suppressAutoHyphens/>
        <w:spacing w:before="0" w:after="0"/>
        <w:rPr>
          <w:rFonts w:cs="Times New Roman"/>
          <w:szCs w:val="24"/>
        </w:rPr>
      </w:pPr>
      <w:r w:rsidRPr="004B3A95">
        <w:rPr>
          <w:rFonts w:cs="Times New Roman"/>
          <w:szCs w:val="24"/>
        </w:rPr>
        <w:tab/>
        <w:t>OCLC Online Computer Library Center, Inc</w:t>
      </w:r>
    </w:p>
    <w:p w:rsidR="00CE12C6" w:rsidRPr="004B3A95" w:rsidRDefault="00CE12C6" w:rsidP="00CE12C6">
      <w:pPr>
        <w:tabs>
          <w:tab w:val="left" w:pos="0"/>
          <w:tab w:val="left" w:pos="720"/>
          <w:tab w:val="left" w:pos="1440"/>
        </w:tabs>
        <w:suppressAutoHyphens/>
        <w:rPr>
          <w:rFonts w:cs="Times New Roman"/>
          <w:szCs w:val="24"/>
        </w:rPr>
      </w:pPr>
    </w:p>
    <w:p w:rsidR="00707921" w:rsidRPr="004B3A95" w:rsidRDefault="00CE12C6" w:rsidP="00023106">
      <w:pPr>
        <w:tabs>
          <w:tab w:val="left" w:pos="720"/>
        </w:tabs>
        <w:ind w:left="720" w:hanging="720"/>
        <w:rPr>
          <w:rFonts w:cs="Times New Roman"/>
          <w:szCs w:val="24"/>
        </w:rPr>
      </w:pPr>
      <w:r w:rsidRPr="004B3A95">
        <w:rPr>
          <w:rFonts w:cs="Times New Roman"/>
          <w:szCs w:val="24"/>
        </w:rPr>
        <w:t>Re:</w:t>
      </w:r>
      <w:r w:rsidRPr="004B3A95">
        <w:rPr>
          <w:rFonts w:cs="Times New Roman"/>
          <w:szCs w:val="24"/>
        </w:rPr>
        <w:tab/>
      </w:r>
      <w:r w:rsidR="0014484D" w:rsidRPr="004B3A95">
        <w:rPr>
          <w:rFonts w:cs="Times New Roman"/>
          <w:szCs w:val="24"/>
        </w:rPr>
        <w:t xml:space="preserve">Land vehicles </w:t>
      </w:r>
    </w:p>
    <w:p w:rsidR="00A41E1E" w:rsidRPr="004B3A95" w:rsidRDefault="00A41E1E" w:rsidP="00023106">
      <w:pPr>
        <w:tabs>
          <w:tab w:val="left" w:pos="720"/>
        </w:tabs>
        <w:ind w:left="720" w:hanging="720"/>
        <w:rPr>
          <w:rFonts w:cs="Times New Roman"/>
          <w:szCs w:val="24"/>
        </w:rPr>
      </w:pPr>
    </w:p>
    <w:p w:rsidR="00023106" w:rsidRPr="004B3A95" w:rsidRDefault="00A41E1E" w:rsidP="00A41E1E">
      <w:pPr>
        <w:tabs>
          <w:tab w:val="left" w:pos="720"/>
        </w:tabs>
        <w:spacing w:after="120"/>
        <w:ind w:left="720" w:hanging="720"/>
        <w:rPr>
          <w:rFonts w:cs="Times New Roman"/>
          <w:b/>
          <w:szCs w:val="24"/>
        </w:rPr>
      </w:pPr>
      <w:r w:rsidRPr="004B3A95">
        <w:rPr>
          <w:rFonts w:cs="Times New Roman"/>
          <w:b/>
          <w:szCs w:val="24"/>
        </w:rPr>
        <w:t>Relocations</w:t>
      </w:r>
    </w:p>
    <w:tbl>
      <w:tblPr>
        <w:tblStyle w:val="TableGrid"/>
        <w:tblW w:w="0" w:type="auto"/>
        <w:tblLook w:val="04A0"/>
      </w:tblPr>
      <w:tblGrid>
        <w:gridCol w:w="1998"/>
        <w:gridCol w:w="2250"/>
        <w:gridCol w:w="3510"/>
      </w:tblGrid>
      <w:tr w:rsidR="00BC7974" w:rsidRPr="004B3A95" w:rsidTr="00C517D9">
        <w:tc>
          <w:tcPr>
            <w:tcW w:w="1998" w:type="dxa"/>
          </w:tcPr>
          <w:p w:rsidR="00BC7974" w:rsidRPr="004B3A95" w:rsidRDefault="00A41E1E" w:rsidP="00A41E1E">
            <w:pPr>
              <w:tabs>
                <w:tab w:val="left" w:pos="0"/>
              </w:tabs>
              <w:spacing w:before="0" w:after="0"/>
              <w:jc w:val="center"/>
              <w:rPr>
                <w:rFonts w:cs="Times New Roman"/>
                <w:b/>
                <w:szCs w:val="24"/>
              </w:rPr>
            </w:pPr>
            <w:r w:rsidRPr="004B3A95">
              <w:rPr>
                <w:rFonts w:cs="Times New Roman"/>
                <w:b/>
                <w:szCs w:val="24"/>
              </w:rPr>
              <w:t>From</w:t>
            </w:r>
          </w:p>
        </w:tc>
        <w:tc>
          <w:tcPr>
            <w:tcW w:w="2250" w:type="dxa"/>
          </w:tcPr>
          <w:p w:rsidR="00BC7974" w:rsidRPr="004B3A95" w:rsidRDefault="00A41E1E" w:rsidP="00A41E1E">
            <w:pPr>
              <w:tabs>
                <w:tab w:val="left" w:pos="0"/>
              </w:tabs>
              <w:spacing w:before="0" w:after="0"/>
              <w:jc w:val="center"/>
              <w:rPr>
                <w:rFonts w:cs="Times New Roman"/>
                <w:b/>
                <w:szCs w:val="24"/>
              </w:rPr>
            </w:pPr>
            <w:r w:rsidRPr="004B3A95">
              <w:rPr>
                <w:rFonts w:cs="Times New Roman"/>
                <w:b/>
                <w:szCs w:val="24"/>
              </w:rPr>
              <w:t>To</w:t>
            </w:r>
          </w:p>
        </w:tc>
        <w:tc>
          <w:tcPr>
            <w:tcW w:w="3510" w:type="dxa"/>
          </w:tcPr>
          <w:p w:rsidR="00BC7974" w:rsidRPr="004B3A95" w:rsidRDefault="00A41E1E" w:rsidP="00A41E1E">
            <w:pPr>
              <w:tabs>
                <w:tab w:val="left" w:pos="0"/>
              </w:tabs>
              <w:spacing w:before="0" w:after="0"/>
              <w:jc w:val="center"/>
              <w:rPr>
                <w:rFonts w:cs="Times New Roman"/>
                <w:b/>
                <w:szCs w:val="24"/>
              </w:rPr>
            </w:pPr>
            <w:r w:rsidRPr="004B3A95">
              <w:rPr>
                <w:rFonts w:cs="Times New Roman"/>
                <w:b/>
                <w:szCs w:val="24"/>
              </w:rPr>
              <w:t>Topic</w:t>
            </w:r>
          </w:p>
        </w:tc>
      </w:tr>
      <w:tr w:rsidR="00BC7974" w:rsidRPr="004B3A95" w:rsidTr="00C517D9">
        <w:tc>
          <w:tcPr>
            <w:tcW w:w="1998" w:type="dxa"/>
          </w:tcPr>
          <w:p w:rsidR="00BC7974" w:rsidRPr="004B3A95" w:rsidRDefault="00A41E1E" w:rsidP="00BC7974">
            <w:pPr>
              <w:tabs>
                <w:tab w:val="left" w:pos="0"/>
              </w:tabs>
              <w:spacing w:before="0" w:after="0"/>
              <w:rPr>
                <w:rFonts w:cs="Times New Roman"/>
                <w:szCs w:val="24"/>
              </w:rPr>
            </w:pPr>
            <w:r w:rsidRPr="004B3A95">
              <w:rPr>
                <w:rFonts w:cs="Times New Roman"/>
                <w:szCs w:val="24"/>
              </w:rPr>
              <w:t>625.66</w:t>
            </w:r>
          </w:p>
        </w:tc>
        <w:tc>
          <w:tcPr>
            <w:tcW w:w="2250" w:type="dxa"/>
          </w:tcPr>
          <w:p w:rsidR="00BC7974" w:rsidRPr="004B3A95" w:rsidRDefault="00A41E1E" w:rsidP="00BC7974">
            <w:pPr>
              <w:tabs>
                <w:tab w:val="left" w:pos="0"/>
              </w:tabs>
              <w:spacing w:before="0" w:after="0"/>
              <w:rPr>
                <w:rFonts w:cs="Times New Roman"/>
                <w:szCs w:val="24"/>
              </w:rPr>
            </w:pPr>
            <w:r w:rsidRPr="004B3A95">
              <w:rPr>
                <w:rFonts w:cs="Times New Roman"/>
                <w:szCs w:val="24"/>
              </w:rPr>
              <w:t>629.2293</w:t>
            </w:r>
          </w:p>
        </w:tc>
        <w:tc>
          <w:tcPr>
            <w:tcW w:w="3510" w:type="dxa"/>
          </w:tcPr>
          <w:p w:rsidR="00BC7974" w:rsidRPr="004B3A95" w:rsidRDefault="00A41E1E" w:rsidP="00BC7974">
            <w:pPr>
              <w:tabs>
                <w:tab w:val="left" w:pos="0"/>
              </w:tabs>
              <w:spacing w:before="0" w:after="0"/>
              <w:rPr>
                <w:rFonts w:cs="Times New Roman"/>
                <w:szCs w:val="24"/>
              </w:rPr>
            </w:pPr>
            <w:r w:rsidRPr="004B3A95">
              <w:rPr>
                <w:rFonts w:cs="Times New Roman"/>
                <w:szCs w:val="24"/>
              </w:rPr>
              <w:t>Trolleybuses</w:t>
            </w:r>
          </w:p>
        </w:tc>
      </w:tr>
      <w:tr w:rsidR="00BC7974" w:rsidRPr="004B3A95" w:rsidTr="00C517D9">
        <w:tc>
          <w:tcPr>
            <w:tcW w:w="1998" w:type="dxa"/>
          </w:tcPr>
          <w:p w:rsidR="00BC7974" w:rsidRPr="004B3A95" w:rsidRDefault="00A41E1E" w:rsidP="00BC7974">
            <w:pPr>
              <w:tabs>
                <w:tab w:val="left" w:pos="0"/>
              </w:tabs>
              <w:spacing w:before="0" w:after="0"/>
              <w:rPr>
                <w:rFonts w:cs="Times New Roman"/>
                <w:szCs w:val="24"/>
              </w:rPr>
            </w:pPr>
            <w:r w:rsidRPr="004B3A95">
              <w:rPr>
                <w:rFonts w:cs="Times New Roman"/>
                <w:szCs w:val="24"/>
              </w:rPr>
              <w:t>629.220 4</w:t>
            </w:r>
          </w:p>
        </w:tc>
        <w:tc>
          <w:tcPr>
            <w:tcW w:w="2250" w:type="dxa"/>
          </w:tcPr>
          <w:p w:rsidR="00BC7974" w:rsidRPr="004B3A95" w:rsidRDefault="00A41E1E" w:rsidP="00BC7974">
            <w:pPr>
              <w:tabs>
                <w:tab w:val="left" w:pos="0"/>
              </w:tabs>
              <w:spacing w:before="0" w:after="0"/>
              <w:rPr>
                <w:rFonts w:cs="Times New Roman"/>
                <w:szCs w:val="24"/>
              </w:rPr>
            </w:pPr>
            <w:r w:rsidRPr="004B3A95">
              <w:rPr>
                <w:rFonts w:cs="Times New Roman"/>
                <w:szCs w:val="24"/>
              </w:rPr>
              <w:t>629.222–629.228</w:t>
            </w:r>
          </w:p>
        </w:tc>
        <w:tc>
          <w:tcPr>
            <w:tcW w:w="3510" w:type="dxa"/>
          </w:tcPr>
          <w:p w:rsidR="00BC7974" w:rsidRPr="004B3A95" w:rsidRDefault="00A41E1E" w:rsidP="00BC7974">
            <w:pPr>
              <w:tabs>
                <w:tab w:val="left" w:pos="0"/>
              </w:tabs>
              <w:spacing w:before="0" w:after="0"/>
              <w:rPr>
                <w:rFonts w:cs="Times New Roman"/>
                <w:szCs w:val="24"/>
              </w:rPr>
            </w:pPr>
            <w:r w:rsidRPr="004B3A95">
              <w:rPr>
                <w:rFonts w:cs="Times New Roman"/>
                <w:szCs w:val="24"/>
              </w:rPr>
              <w:t>Special topics of types of vehicles</w:t>
            </w:r>
          </w:p>
        </w:tc>
      </w:tr>
      <w:tr w:rsidR="00A41E1E" w:rsidRPr="004B3A95" w:rsidTr="00C517D9">
        <w:tc>
          <w:tcPr>
            <w:tcW w:w="1998" w:type="dxa"/>
          </w:tcPr>
          <w:p w:rsidR="00A41E1E" w:rsidRPr="004B3A95" w:rsidRDefault="00A41E1E" w:rsidP="00BC7974">
            <w:pPr>
              <w:tabs>
                <w:tab w:val="left" w:pos="0"/>
              </w:tabs>
              <w:spacing w:before="0" w:after="0"/>
              <w:rPr>
                <w:rFonts w:cs="Times New Roman"/>
                <w:szCs w:val="24"/>
              </w:rPr>
            </w:pPr>
            <w:r w:rsidRPr="004B3A95">
              <w:rPr>
                <w:rFonts w:cs="Times New Roman"/>
                <w:szCs w:val="24"/>
              </w:rPr>
              <w:t>629.220 42</w:t>
            </w:r>
          </w:p>
        </w:tc>
        <w:tc>
          <w:tcPr>
            <w:tcW w:w="2250" w:type="dxa"/>
          </w:tcPr>
          <w:p w:rsidR="00A41E1E" w:rsidRPr="004B3A95" w:rsidRDefault="00A41E1E" w:rsidP="00BC7974">
            <w:pPr>
              <w:tabs>
                <w:tab w:val="left" w:pos="0"/>
              </w:tabs>
              <w:spacing w:before="0" w:after="0"/>
              <w:rPr>
                <w:rFonts w:cs="Times New Roman"/>
                <w:szCs w:val="24"/>
              </w:rPr>
            </w:pPr>
            <w:r w:rsidRPr="004B3A95">
              <w:rPr>
                <w:rFonts w:cs="Times New Roman"/>
                <w:szCs w:val="24"/>
              </w:rPr>
              <w:t>629.228 2</w:t>
            </w:r>
          </w:p>
        </w:tc>
        <w:tc>
          <w:tcPr>
            <w:tcW w:w="3510" w:type="dxa"/>
          </w:tcPr>
          <w:p w:rsidR="00A41E1E" w:rsidRPr="004B3A95" w:rsidRDefault="00A41E1E" w:rsidP="00BC7974">
            <w:pPr>
              <w:tabs>
                <w:tab w:val="left" w:pos="0"/>
              </w:tabs>
              <w:spacing w:before="0" w:after="0"/>
              <w:rPr>
                <w:rFonts w:cs="Times New Roman"/>
                <w:szCs w:val="24"/>
              </w:rPr>
            </w:pPr>
            <w:r w:rsidRPr="004B3A95">
              <w:rPr>
                <w:rFonts w:cs="Times New Roman"/>
                <w:szCs w:val="24"/>
              </w:rPr>
              <w:t>Off-road vehicles</w:t>
            </w:r>
          </w:p>
        </w:tc>
      </w:tr>
    </w:tbl>
    <w:p w:rsidR="00A41E1E" w:rsidRPr="004B3A95" w:rsidRDefault="00A41E1E" w:rsidP="00A41E1E">
      <w:pPr>
        <w:tabs>
          <w:tab w:val="left" w:pos="0"/>
        </w:tabs>
        <w:spacing w:before="240" w:after="120"/>
        <w:rPr>
          <w:rFonts w:cs="Times New Roman"/>
          <w:b/>
          <w:szCs w:val="24"/>
        </w:rPr>
      </w:pPr>
      <w:r w:rsidRPr="004B3A95">
        <w:rPr>
          <w:rFonts w:cs="Times New Roman"/>
          <w:b/>
          <w:szCs w:val="24"/>
        </w:rPr>
        <w:t>Expansions</w:t>
      </w:r>
    </w:p>
    <w:tbl>
      <w:tblPr>
        <w:tblStyle w:val="TableGrid"/>
        <w:tblW w:w="0" w:type="auto"/>
        <w:tblLook w:val="04A0"/>
      </w:tblPr>
      <w:tblGrid>
        <w:gridCol w:w="1998"/>
        <w:gridCol w:w="5760"/>
      </w:tblGrid>
      <w:tr w:rsidR="00A41E1E" w:rsidRPr="004B3A95" w:rsidTr="00C517D9">
        <w:tc>
          <w:tcPr>
            <w:tcW w:w="1998" w:type="dxa"/>
          </w:tcPr>
          <w:p w:rsidR="00A41E1E" w:rsidRPr="004B3A95" w:rsidRDefault="00A41E1E" w:rsidP="00BC7974">
            <w:pPr>
              <w:tabs>
                <w:tab w:val="left" w:pos="0"/>
              </w:tabs>
              <w:spacing w:before="0" w:after="0"/>
              <w:jc w:val="center"/>
              <w:rPr>
                <w:rFonts w:cs="Times New Roman"/>
                <w:b/>
                <w:szCs w:val="24"/>
              </w:rPr>
            </w:pPr>
            <w:r w:rsidRPr="004B3A95">
              <w:rPr>
                <w:rFonts w:cs="Times New Roman"/>
                <w:b/>
                <w:szCs w:val="24"/>
              </w:rPr>
              <w:t>New number</w:t>
            </w:r>
          </w:p>
        </w:tc>
        <w:tc>
          <w:tcPr>
            <w:tcW w:w="5760" w:type="dxa"/>
          </w:tcPr>
          <w:p w:rsidR="00A41E1E" w:rsidRPr="004B3A95" w:rsidRDefault="00A41E1E" w:rsidP="00BC7974">
            <w:pPr>
              <w:tabs>
                <w:tab w:val="left" w:pos="0"/>
              </w:tabs>
              <w:spacing w:before="0" w:after="0"/>
              <w:jc w:val="center"/>
              <w:rPr>
                <w:rFonts w:cs="Times New Roman"/>
                <w:b/>
                <w:szCs w:val="24"/>
              </w:rPr>
            </w:pPr>
            <w:r w:rsidRPr="004B3A95">
              <w:rPr>
                <w:rFonts w:cs="Times New Roman"/>
                <w:b/>
                <w:szCs w:val="24"/>
              </w:rPr>
              <w:t>Topic</w:t>
            </w:r>
          </w:p>
        </w:tc>
      </w:tr>
      <w:tr w:rsidR="00A41E1E" w:rsidRPr="004B3A95" w:rsidTr="00C517D9">
        <w:tc>
          <w:tcPr>
            <w:tcW w:w="1998" w:type="dxa"/>
          </w:tcPr>
          <w:p w:rsidR="00A41E1E" w:rsidRPr="004B3A95" w:rsidRDefault="00A41E1E" w:rsidP="00A41E1E">
            <w:pPr>
              <w:tabs>
                <w:tab w:val="left" w:pos="0"/>
              </w:tabs>
              <w:spacing w:before="0" w:after="0"/>
              <w:rPr>
                <w:rFonts w:cs="Times New Roman"/>
                <w:szCs w:val="24"/>
              </w:rPr>
            </w:pPr>
            <w:r w:rsidRPr="004B3A95">
              <w:rPr>
                <w:rFonts w:cs="Times New Roman"/>
                <w:szCs w:val="24"/>
              </w:rPr>
              <w:t>388.349</w:t>
            </w:r>
            <w:r w:rsidRPr="004B3A95">
              <w:rPr>
                <w:rFonts w:cs="Times New Roman"/>
                <w:szCs w:val="24"/>
              </w:rPr>
              <w:tab/>
            </w:r>
          </w:p>
        </w:tc>
        <w:tc>
          <w:tcPr>
            <w:tcW w:w="5760" w:type="dxa"/>
          </w:tcPr>
          <w:p w:rsidR="00A41E1E" w:rsidRPr="004B3A95" w:rsidRDefault="00A41E1E" w:rsidP="00BC7974">
            <w:pPr>
              <w:tabs>
                <w:tab w:val="left" w:pos="0"/>
              </w:tabs>
              <w:spacing w:before="0" w:after="0"/>
              <w:rPr>
                <w:rFonts w:cs="Times New Roman"/>
                <w:szCs w:val="24"/>
              </w:rPr>
            </w:pPr>
            <w:r w:rsidRPr="004B3A95">
              <w:rPr>
                <w:rFonts w:cs="Times New Roman"/>
                <w:szCs w:val="24"/>
              </w:rPr>
              <w:t>Vehicles powered by other sources</w:t>
            </w:r>
          </w:p>
        </w:tc>
      </w:tr>
      <w:tr w:rsidR="00A41E1E" w:rsidRPr="004B3A95" w:rsidTr="00C517D9">
        <w:tc>
          <w:tcPr>
            <w:tcW w:w="1998" w:type="dxa"/>
          </w:tcPr>
          <w:p w:rsidR="00A41E1E" w:rsidRPr="004B3A95" w:rsidRDefault="00A41E1E" w:rsidP="00BC7974">
            <w:pPr>
              <w:tabs>
                <w:tab w:val="left" w:pos="0"/>
              </w:tabs>
              <w:spacing w:before="0" w:after="0"/>
              <w:rPr>
                <w:rFonts w:cs="Times New Roman"/>
                <w:szCs w:val="24"/>
              </w:rPr>
            </w:pPr>
            <w:r w:rsidRPr="004B3A95">
              <w:rPr>
                <w:rFonts w:cs="Times New Roman"/>
                <w:szCs w:val="24"/>
              </w:rPr>
              <w:t>388.349 3</w:t>
            </w:r>
          </w:p>
        </w:tc>
        <w:tc>
          <w:tcPr>
            <w:tcW w:w="5760" w:type="dxa"/>
          </w:tcPr>
          <w:p w:rsidR="00A41E1E" w:rsidRPr="004B3A95" w:rsidRDefault="00A41E1E" w:rsidP="00BC7974">
            <w:pPr>
              <w:tabs>
                <w:tab w:val="left" w:pos="0"/>
              </w:tabs>
              <w:spacing w:before="0" w:after="0"/>
              <w:rPr>
                <w:rFonts w:cs="Times New Roman"/>
                <w:szCs w:val="24"/>
              </w:rPr>
            </w:pPr>
            <w:r w:rsidRPr="004B3A95">
              <w:rPr>
                <w:rFonts w:cs="Times New Roman"/>
                <w:szCs w:val="24"/>
              </w:rPr>
              <w:t>Electric-powered vehicles</w:t>
            </w:r>
          </w:p>
        </w:tc>
      </w:tr>
      <w:tr w:rsidR="00A41E1E" w:rsidRPr="004B3A95" w:rsidTr="00C517D9">
        <w:tc>
          <w:tcPr>
            <w:tcW w:w="1998" w:type="dxa"/>
          </w:tcPr>
          <w:p w:rsidR="00A41E1E" w:rsidRPr="004B3A95" w:rsidRDefault="00A41E1E" w:rsidP="00BC7974">
            <w:pPr>
              <w:tabs>
                <w:tab w:val="left" w:pos="0"/>
              </w:tabs>
              <w:spacing w:before="0" w:after="0"/>
              <w:rPr>
                <w:rFonts w:cs="Times New Roman"/>
                <w:szCs w:val="24"/>
              </w:rPr>
            </w:pPr>
            <w:r w:rsidRPr="004B3A95">
              <w:rPr>
                <w:rFonts w:cs="Times New Roman"/>
                <w:szCs w:val="24"/>
              </w:rPr>
              <w:t>629.227 4</w:t>
            </w:r>
          </w:p>
        </w:tc>
        <w:tc>
          <w:tcPr>
            <w:tcW w:w="5760" w:type="dxa"/>
          </w:tcPr>
          <w:p w:rsidR="00A41E1E" w:rsidRPr="004B3A95" w:rsidRDefault="00A41E1E" w:rsidP="00BC7974">
            <w:pPr>
              <w:tabs>
                <w:tab w:val="left" w:pos="0"/>
              </w:tabs>
              <w:spacing w:before="0" w:after="0"/>
              <w:rPr>
                <w:rFonts w:cs="Times New Roman"/>
                <w:szCs w:val="24"/>
              </w:rPr>
            </w:pPr>
            <w:proofErr w:type="spellStart"/>
            <w:r w:rsidRPr="004B3A95">
              <w:rPr>
                <w:rFonts w:cs="Times New Roman"/>
                <w:szCs w:val="24"/>
              </w:rPr>
              <w:t>Quadracycles</w:t>
            </w:r>
            <w:proofErr w:type="spellEnd"/>
          </w:p>
        </w:tc>
      </w:tr>
      <w:tr w:rsidR="00A41E1E" w:rsidRPr="004B3A95" w:rsidTr="00C517D9">
        <w:tc>
          <w:tcPr>
            <w:tcW w:w="1998" w:type="dxa"/>
          </w:tcPr>
          <w:p w:rsidR="00A41E1E" w:rsidRPr="004B3A95" w:rsidRDefault="00A41E1E" w:rsidP="00BC7974">
            <w:pPr>
              <w:tabs>
                <w:tab w:val="left" w:pos="0"/>
              </w:tabs>
              <w:spacing w:before="0" w:after="0"/>
              <w:rPr>
                <w:rFonts w:cs="Times New Roman"/>
                <w:szCs w:val="24"/>
              </w:rPr>
            </w:pPr>
            <w:r w:rsidRPr="004B3A95">
              <w:rPr>
                <w:rFonts w:cs="Times New Roman"/>
                <w:szCs w:val="24"/>
              </w:rPr>
              <w:t>629.228 5</w:t>
            </w:r>
          </w:p>
        </w:tc>
        <w:tc>
          <w:tcPr>
            <w:tcW w:w="5760" w:type="dxa"/>
          </w:tcPr>
          <w:p w:rsidR="00A41E1E" w:rsidRPr="004B3A95" w:rsidRDefault="00A41E1E" w:rsidP="00BC7974">
            <w:pPr>
              <w:tabs>
                <w:tab w:val="left" w:pos="0"/>
              </w:tabs>
              <w:spacing w:before="0" w:after="0"/>
              <w:rPr>
                <w:rFonts w:cs="Times New Roman"/>
                <w:szCs w:val="24"/>
              </w:rPr>
            </w:pPr>
            <w:r w:rsidRPr="004B3A95">
              <w:rPr>
                <w:rFonts w:cs="Times New Roman"/>
                <w:szCs w:val="24"/>
              </w:rPr>
              <w:t>Racing cars</w:t>
            </w:r>
          </w:p>
        </w:tc>
      </w:tr>
      <w:tr w:rsidR="00A41E1E" w:rsidRPr="004B3A95" w:rsidTr="00C517D9">
        <w:tc>
          <w:tcPr>
            <w:tcW w:w="1998" w:type="dxa"/>
          </w:tcPr>
          <w:p w:rsidR="00A41E1E" w:rsidRPr="004B3A95" w:rsidRDefault="00A41E1E" w:rsidP="00BC7974">
            <w:pPr>
              <w:tabs>
                <w:tab w:val="left" w:pos="0"/>
              </w:tabs>
              <w:spacing w:before="0" w:after="0"/>
              <w:rPr>
                <w:rFonts w:cs="Times New Roman"/>
                <w:szCs w:val="24"/>
              </w:rPr>
            </w:pPr>
            <w:r w:rsidRPr="004B3A95">
              <w:rPr>
                <w:rFonts w:cs="Times New Roman"/>
                <w:szCs w:val="24"/>
              </w:rPr>
              <w:t>629.229 7</w:t>
            </w:r>
          </w:p>
        </w:tc>
        <w:tc>
          <w:tcPr>
            <w:tcW w:w="5760" w:type="dxa"/>
          </w:tcPr>
          <w:p w:rsidR="00A41E1E" w:rsidRPr="004B3A95" w:rsidRDefault="00C517D9" w:rsidP="00BC7974">
            <w:pPr>
              <w:tabs>
                <w:tab w:val="left" w:pos="0"/>
              </w:tabs>
              <w:spacing w:before="0" w:after="0"/>
              <w:rPr>
                <w:rFonts w:cs="Times New Roman"/>
                <w:szCs w:val="24"/>
              </w:rPr>
            </w:pPr>
            <w:r w:rsidRPr="004B3A95">
              <w:rPr>
                <w:rFonts w:cs="Times New Roman"/>
                <w:szCs w:val="24"/>
              </w:rPr>
              <w:t>Hydrogen-powered vehicles and diesel fuel-powered vehicles</w:t>
            </w:r>
          </w:p>
        </w:tc>
      </w:tr>
      <w:tr w:rsidR="00C517D9" w:rsidRPr="004B3A95" w:rsidTr="00C517D9">
        <w:tc>
          <w:tcPr>
            <w:tcW w:w="1998" w:type="dxa"/>
          </w:tcPr>
          <w:p w:rsidR="00C517D9" w:rsidRPr="004B3A95" w:rsidRDefault="00C517D9" w:rsidP="00BC7974">
            <w:pPr>
              <w:tabs>
                <w:tab w:val="left" w:pos="0"/>
              </w:tabs>
              <w:spacing w:before="0" w:after="0"/>
              <w:rPr>
                <w:rFonts w:cs="Times New Roman"/>
                <w:szCs w:val="24"/>
              </w:rPr>
            </w:pPr>
            <w:r w:rsidRPr="004B3A95">
              <w:rPr>
                <w:rFonts w:cs="Times New Roman"/>
                <w:szCs w:val="24"/>
              </w:rPr>
              <w:t>629.229 72</w:t>
            </w:r>
          </w:p>
        </w:tc>
        <w:tc>
          <w:tcPr>
            <w:tcW w:w="5760" w:type="dxa"/>
          </w:tcPr>
          <w:p w:rsidR="00C517D9" w:rsidRPr="004B3A95" w:rsidRDefault="00C517D9" w:rsidP="00BC7974">
            <w:pPr>
              <w:tabs>
                <w:tab w:val="left" w:pos="0"/>
              </w:tabs>
              <w:spacing w:before="0" w:after="0"/>
              <w:rPr>
                <w:rFonts w:cs="Times New Roman"/>
                <w:szCs w:val="24"/>
              </w:rPr>
            </w:pPr>
            <w:r w:rsidRPr="004B3A95">
              <w:rPr>
                <w:rFonts w:cs="Times New Roman"/>
                <w:szCs w:val="24"/>
              </w:rPr>
              <w:t>Hydrogen-powered vehicles</w:t>
            </w:r>
          </w:p>
        </w:tc>
      </w:tr>
      <w:tr w:rsidR="00C517D9" w:rsidRPr="004B3A95" w:rsidTr="00C517D9">
        <w:tc>
          <w:tcPr>
            <w:tcW w:w="1998" w:type="dxa"/>
          </w:tcPr>
          <w:p w:rsidR="00C517D9" w:rsidRPr="004B3A95" w:rsidRDefault="00C517D9" w:rsidP="00BC7974">
            <w:pPr>
              <w:tabs>
                <w:tab w:val="left" w:pos="0"/>
              </w:tabs>
              <w:spacing w:before="0" w:after="0"/>
              <w:rPr>
                <w:rFonts w:cs="Times New Roman"/>
                <w:szCs w:val="24"/>
              </w:rPr>
            </w:pPr>
            <w:r w:rsidRPr="004B3A95">
              <w:rPr>
                <w:rFonts w:cs="Times New Roman"/>
                <w:szCs w:val="24"/>
              </w:rPr>
              <w:t>629.229 73</w:t>
            </w:r>
          </w:p>
        </w:tc>
        <w:tc>
          <w:tcPr>
            <w:tcW w:w="5760" w:type="dxa"/>
          </w:tcPr>
          <w:p w:rsidR="00C517D9" w:rsidRPr="004B3A95" w:rsidRDefault="00C517D9" w:rsidP="00BC7974">
            <w:pPr>
              <w:tabs>
                <w:tab w:val="left" w:pos="0"/>
              </w:tabs>
              <w:spacing w:before="0" w:after="0"/>
              <w:rPr>
                <w:rFonts w:cs="Times New Roman"/>
                <w:szCs w:val="24"/>
              </w:rPr>
            </w:pPr>
            <w:r w:rsidRPr="004B3A95">
              <w:rPr>
                <w:rFonts w:cs="Times New Roman"/>
                <w:szCs w:val="24"/>
              </w:rPr>
              <w:t>Diesel fuel-powered vehicles</w:t>
            </w:r>
          </w:p>
        </w:tc>
      </w:tr>
    </w:tbl>
    <w:p w:rsidR="00A41E1E" w:rsidRPr="004B3A95" w:rsidRDefault="00A41E1E" w:rsidP="00A41E1E">
      <w:pPr>
        <w:tabs>
          <w:tab w:val="left" w:pos="0"/>
        </w:tabs>
        <w:spacing w:before="0" w:after="0"/>
        <w:rPr>
          <w:rFonts w:cs="Times New Roman"/>
          <w:szCs w:val="24"/>
        </w:rPr>
      </w:pPr>
      <w:r w:rsidRPr="004B3A95">
        <w:rPr>
          <w:rFonts w:cs="Times New Roman"/>
          <w:szCs w:val="24"/>
        </w:rPr>
        <w:tab/>
      </w:r>
      <w:r w:rsidRPr="004B3A95">
        <w:rPr>
          <w:rFonts w:cs="Times New Roman"/>
          <w:szCs w:val="24"/>
        </w:rPr>
        <w:tab/>
      </w:r>
      <w:r w:rsidRPr="004B3A95">
        <w:rPr>
          <w:rFonts w:cs="Times New Roman"/>
          <w:szCs w:val="24"/>
        </w:rPr>
        <w:tab/>
        <w:t xml:space="preserve">  </w:t>
      </w:r>
    </w:p>
    <w:p w:rsidR="006E3C18" w:rsidRPr="004B3A95" w:rsidRDefault="0042621D" w:rsidP="00A41E1E">
      <w:pPr>
        <w:tabs>
          <w:tab w:val="left" w:pos="0"/>
        </w:tabs>
        <w:spacing w:before="240" w:after="360"/>
        <w:rPr>
          <w:rFonts w:cs="Times New Roman"/>
          <w:szCs w:val="24"/>
        </w:rPr>
      </w:pPr>
      <w:r w:rsidRPr="004B3A95">
        <w:rPr>
          <w:rFonts w:cs="Times New Roman"/>
          <w:szCs w:val="24"/>
        </w:rPr>
        <w:t xml:space="preserve">Some months ago </w:t>
      </w:r>
      <w:proofErr w:type="spellStart"/>
      <w:r w:rsidRPr="004B3A95">
        <w:rPr>
          <w:rFonts w:cs="Times New Roman"/>
          <w:szCs w:val="24"/>
        </w:rPr>
        <w:t>Libbie</w:t>
      </w:r>
      <w:proofErr w:type="spellEnd"/>
      <w:r w:rsidRPr="004B3A95">
        <w:rPr>
          <w:rFonts w:cs="Times New Roman"/>
          <w:szCs w:val="24"/>
        </w:rPr>
        <w:t xml:space="preserve"> Crawford raised the question whether we should</w:t>
      </w:r>
      <w:r w:rsidR="00A163A2" w:rsidRPr="004B3A95">
        <w:rPr>
          <w:rFonts w:cs="Times New Roman"/>
          <w:szCs w:val="24"/>
        </w:rPr>
        <w:t>n’t</w:t>
      </w:r>
      <w:r w:rsidRPr="004B3A95">
        <w:rPr>
          <w:rFonts w:cs="Times New Roman"/>
          <w:szCs w:val="24"/>
        </w:rPr>
        <w:t xml:space="preserve"> add a Relative Index heading for e-bikes</w:t>
      </w:r>
      <w:r w:rsidR="00A163A2" w:rsidRPr="004B3A95">
        <w:rPr>
          <w:rFonts w:cs="Times New Roman"/>
          <w:szCs w:val="24"/>
        </w:rPr>
        <w:t>.  This led</w:t>
      </w:r>
      <w:r w:rsidRPr="004B3A95">
        <w:rPr>
          <w:rFonts w:cs="Times New Roman"/>
          <w:szCs w:val="24"/>
        </w:rPr>
        <w:t xml:space="preserve"> naturally to the question where e-bikes </w:t>
      </w:r>
      <w:r w:rsidR="00A163A2" w:rsidRPr="004B3A95">
        <w:rPr>
          <w:rFonts w:cs="Times New Roman"/>
          <w:szCs w:val="24"/>
        </w:rPr>
        <w:t>sh</w:t>
      </w:r>
      <w:r w:rsidRPr="004B3A95">
        <w:rPr>
          <w:rFonts w:cs="Times New Roman"/>
          <w:szCs w:val="24"/>
        </w:rPr>
        <w:t>ould be classed</w:t>
      </w:r>
      <w:r w:rsidR="002902C6" w:rsidRPr="004B3A95">
        <w:rPr>
          <w:rFonts w:cs="Times New Roman"/>
          <w:szCs w:val="24"/>
        </w:rPr>
        <w:t xml:space="preserve">, which </w:t>
      </w:r>
      <w:r w:rsidRPr="004B3A95">
        <w:rPr>
          <w:rFonts w:cs="Times New Roman"/>
          <w:szCs w:val="24"/>
        </w:rPr>
        <w:t xml:space="preserve">led in turn to discussions of the essential differences among e-bikes, </w:t>
      </w:r>
      <w:proofErr w:type="spellStart"/>
      <w:r w:rsidRPr="004B3A95">
        <w:rPr>
          <w:rFonts w:cs="Times New Roman"/>
          <w:szCs w:val="24"/>
        </w:rPr>
        <w:t>minibikes</w:t>
      </w:r>
      <w:proofErr w:type="spellEnd"/>
      <w:r w:rsidRPr="004B3A95">
        <w:rPr>
          <w:rFonts w:cs="Times New Roman"/>
          <w:szCs w:val="24"/>
        </w:rPr>
        <w:t>, motor bicycles, mopeds, etc.  Th</w:t>
      </w:r>
      <w:r w:rsidR="0014484D" w:rsidRPr="004B3A95">
        <w:rPr>
          <w:rFonts w:cs="Times New Roman"/>
          <w:szCs w:val="24"/>
        </w:rPr>
        <w:t xml:space="preserve">ese questions have led </w:t>
      </w:r>
      <w:r w:rsidR="00A163A2" w:rsidRPr="004B3A95">
        <w:rPr>
          <w:rFonts w:cs="Times New Roman"/>
          <w:szCs w:val="24"/>
        </w:rPr>
        <w:t xml:space="preserve">still further </w:t>
      </w:r>
      <w:r w:rsidRPr="004B3A95">
        <w:rPr>
          <w:rFonts w:cs="Times New Roman"/>
          <w:szCs w:val="24"/>
        </w:rPr>
        <w:t xml:space="preserve">to the question of how to deal generally with electric versions of </w:t>
      </w:r>
      <w:proofErr w:type="gramStart"/>
      <w:r w:rsidRPr="004B3A95">
        <w:rPr>
          <w:rFonts w:cs="Times New Roman"/>
          <w:szCs w:val="24"/>
        </w:rPr>
        <w:t xml:space="preserve">vehicles that are normally </w:t>
      </w:r>
      <w:r w:rsidR="00A163A2" w:rsidRPr="004B3A95">
        <w:rPr>
          <w:rFonts w:cs="Times New Roman"/>
          <w:szCs w:val="24"/>
        </w:rPr>
        <w:t>human-powered and on up to the larger question</w:t>
      </w:r>
      <w:r w:rsidR="00AE38AE" w:rsidRPr="004B3A95">
        <w:rPr>
          <w:rFonts w:cs="Times New Roman"/>
          <w:szCs w:val="24"/>
        </w:rPr>
        <w:t>s</w:t>
      </w:r>
      <w:r w:rsidR="00A163A2" w:rsidRPr="004B3A95">
        <w:rPr>
          <w:rFonts w:cs="Times New Roman"/>
          <w:szCs w:val="24"/>
        </w:rPr>
        <w:t xml:space="preserve"> of </w:t>
      </w:r>
      <w:r w:rsidR="00AE38AE" w:rsidRPr="004B3A95">
        <w:rPr>
          <w:rFonts w:cs="Times New Roman"/>
          <w:szCs w:val="24"/>
        </w:rPr>
        <w:t xml:space="preserve">what </w:t>
      </w:r>
      <w:r w:rsidR="0014484D" w:rsidRPr="004B3A95">
        <w:rPr>
          <w:rFonts w:cs="Times New Roman"/>
          <w:szCs w:val="24"/>
        </w:rPr>
        <w:t>is</w:t>
      </w:r>
      <w:proofErr w:type="gramEnd"/>
      <w:r w:rsidR="0014484D" w:rsidRPr="004B3A95">
        <w:rPr>
          <w:rFonts w:cs="Times New Roman"/>
          <w:szCs w:val="24"/>
        </w:rPr>
        <w:t xml:space="preserve"> meant by an </w:t>
      </w:r>
      <w:r w:rsidR="0014484D" w:rsidRPr="004B3A95">
        <w:rPr>
          <w:rFonts w:cs="Times New Roman"/>
          <w:szCs w:val="24"/>
        </w:rPr>
        <w:lastRenderedPageBreak/>
        <w:t xml:space="preserve">“electric vehicle” and what </w:t>
      </w:r>
      <w:r w:rsidR="00AE38AE" w:rsidRPr="004B3A95">
        <w:rPr>
          <w:rFonts w:cs="Times New Roman"/>
          <w:szCs w:val="24"/>
        </w:rPr>
        <w:t>constitutes the best overall organization for land vehicles</w:t>
      </w:r>
      <w:r w:rsidR="0014484D" w:rsidRPr="004B3A95">
        <w:rPr>
          <w:rFonts w:cs="Times New Roman"/>
          <w:szCs w:val="24"/>
        </w:rPr>
        <w:t>.  T</w:t>
      </w:r>
      <w:r w:rsidR="00A163A2" w:rsidRPr="004B3A95">
        <w:rPr>
          <w:rFonts w:cs="Times New Roman"/>
          <w:szCs w:val="24"/>
        </w:rPr>
        <w:t>h</w:t>
      </w:r>
      <w:r w:rsidR="0014484D" w:rsidRPr="004B3A95">
        <w:rPr>
          <w:rFonts w:cs="Times New Roman"/>
          <w:szCs w:val="24"/>
        </w:rPr>
        <w:t>e</w:t>
      </w:r>
      <w:r w:rsidR="00A163A2" w:rsidRPr="004B3A95">
        <w:rPr>
          <w:rFonts w:cs="Times New Roman"/>
          <w:szCs w:val="24"/>
        </w:rPr>
        <w:t xml:space="preserve">se questions </w:t>
      </w:r>
      <w:r w:rsidR="0014484D" w:rsidRPr="004B3A95">
        <w:rPr>
          <w:rFonts w:cs="Times New Roman"/>
          <w:szCs w:val="24"/>
        </w:rPr>
        <w:t xml:space="preserve">will be approached </w:t>
      </w:r>
      <w:r w:rsidR="002578F7" w:rsidRPr="004B3A95">
        <w:rPr>
          <w:rFonts w:cs="Times New Roman"/>
          <w:szCs w:val="24"/>
        </w:rPr>
        <w:t xml:space="preserve">roughly </w:t>
      </w:r>
      <w:r w:rsidR="00A163A2" w:rsidRPr="004B3A95">
        <w:rPr>
          <w:rFonts w:cs="Times New Roman"/>
          <w:szCs w:val="24"/>
        </w:rPr>
        <w:t>in reverse order.</w:t>
      </w:r>
    </w:p>
    <w:p w:rsidR="00AE38AE" w:rsidRPr="004B3A95" w:rsidRDefault="00AE38AE" w:rsidP="00AE38AE">
      <w:pPr>
        <w:tabs>
          <w:tab w:val="left" w:pos="0"/>
        </w:tabs>
        <w:spacing w:before="120" w:after="200"/>
        <w:rPr>
          <w:rFonts w:cs="Times New Roman"/>
          <w:szCs w:val="24"/>
        </w:rPr>
      </w:pPr>
      <w:r w:rsidRPr="004B3A95">
        <w:rPr>
          <w:rFonts w:cs="Times New Roman"/>
          <w:b/>
          <w:szCs w:val="24"/>
        </w:rPr>
        <w:t>Overall organization of land vehicles</w:t>
      </w:r>
    </w:p>
    <w:p w:rsidR="00C517D9" w:rsidRPr="004B3A95" w:rsidRDefault="00302EAC" w:rsidP="00304E24">
      <w:pPr>
        <w:tabs>
          <w:tab w:val="left" w:pos="0"/>
        </w:tabs>
        <w:spacing w:before="120" w:after="200"/>
        <w:rPr>
          <w:rFonts w:cs="Times New Roman"/>
          <w:szCs w:val="24"/>
        </w:rPr>
      </w:pPr>
      <w:r w:rsidRPr="004B3A95">
        <w:rPr>
          <w:rFonts w:cs="Times New Roman"/>
          <w:szCs w:val="24"/>
        </w:rPr>
        <w:t xml:space="preserve">It is non-controversial to start the organization of vehicles with the medium in/on/through which they travel, thus differentiating among land vehicles (distinguished in turn by whether the vehicle travels on rails or not), watercraft, aircraft, and spacecraft.  Our concern here is </w:t>
      </w:r>
      <w:r w:rsidR="005576B8" w:rsidRPr="004B3A95">
        <w:rPr>
          <w:rFonts w:cs="Times New Roman"/>
          <w:szCs w:val="24"/>
        </w:rPr>
        <w:t>limited to non-rail</w:t>
      </w:r>
      <w:r w:rsidRPr="004B3A95">
        <w:rPr>
          <w:rFonts w:cs="Times New Roman"/>
          <w:szCs w:val="24"/>
        </w:rPr>
        <w:t xml:space="preserve"> land vehicles, found in the DDC </w:t>
      </w:r>
      <w:proofErr w:type="gramStart"/>
      <w:r w:rsidR="000A5B62" w:rsidRPr="004B3A95">
        <w:rPr>
          <w:rFonts w:cs="Times New Roman"/>
          <w:szCs w:val="24"/>
        </w:rPr>
        <w:t>under</w:t>
      </w:r>
      <w:proofErr w:type="gramEnd"/>
      <w:r w:rsidR="000A5B62" w:rsidRPr="004B3A95">
        <w:rPr>
          <w:rFonts w:cs="Times New Roman"/>
          <w:szCs w:val="24"/>
        </w:rPr>
        <w:t xml:space="preserve"> </w:t>
      </w:r>
      <w:r w:rsidR="002578F7" w:rsidRPr="004B3A95">
        <w:rPr>
          <w:rFonts w:cs="Times New Roman"/>
          <w:szCs w:val="24"/>
        </w:rPr>
        <w:t>388.34</w:t>
      </w:r>
      <w:r w:rsidRPr="004B3A95">
        <w:rPr>
          <w:rFonts w:cs="Times New Roman"/>
          <w:szCs w:val="24"/>
        </w:rPr>
        <w:t xml:space="preserve"> in the context of transportation and </w:t>
      </w:r>
      <w:r w:rsidR="000A5B62" w:rsidRPr="004B3A95">
        <w:rPr>
          <w:rFonts w:cs="Times New Roman"/>
          <w:szCs w:val="24"/>
        </w:rPr>
        <w:t xml:space="preserve">under 629.22 </w:t>
      </w:r>
      <w:r w:rsidRPr="004B3A95">
        <w:rPr>
          <w:rFonts w:cs="Times New Roman"/>
          <w:szCs w:val="24"/>
        </w:rPr>
        <w:t>in the context of engineering.</w:t>
      </w:r>
      <w:r w:rsidR="005576B8" w:rsidRPr="004B3A95">
        <w:rPr>
          <w:rStyle w:val="FootnoteReference"/>
          <w:rFonts w:cs="Times New Roman"/>
          <w:szCs w:val="24"/>
        </w:rPr>
        <w:footnoteReference w:id="1"/>
      </w:r>
      <w:r w:rsidRPr="004B3A95">
        <w:rPr>
          <w:rFonts w:cs="Times New Roman"/>
          <w:szCs w:val="24"/>
        </w:rPr>
        <w:t xml:space="preserve">  </w:t>
      </w:r>
      <w:r w:rsidR="000A5B62" w:rsidRPr="004B3A95">
        <w:rPr>
          <w:rFonts w:cs="Times New Roman"/>
          <w:szCs w:val="24"/>
        </w:rPr>
        <w:t>The majority of both developments is given over to gasoline-powered, oil-powered, and (</w:t>
      </w:r>
      <w:proofErr w:type="spellStart"/>
      <w:r w:rsidR="000A5B62" w:rsidRPr="004B3A95">
        <w:rPr>
          <w:rFonts w:cs="Times New Roman"/>
          <w:szCs w:val="24"/>
        </w:rPr>
        <w:t>hu</w:t>
      </w:r>
      <w:proofErr w:type="spellEnd"/>
      <w:proofErr w:type="gramStart"/>
      <w:r w:rsidR="000A5B62" w:rsidRPr="004B3A95">
        <w:rPr>
          <w:rFonts w:cs="Times New Roman"/>
          <w:szCs w:val="24"/>
        </w:rPr>
        <w:t>)man</w:t>
      </w:r>
      <w:proofErr w:type="gramEnd"/>
      <w:r w:rsidR="000A5B62" w:rsidRPr="004B3A95">
        <w:rPr>
          <w:rFonts w:cs="Times New Roman"/>
          <w:szCs w:val="24"/>
        </w:rPr>
        <w:t xml:space="preserve">-powered vehicles.  </w:t>
      </w:r>
      <w:r w:rsidR="00D235DE" w:rsidRPr="004B3A95">
        <w:rPr>
          <w:rFonts w:cs="Times New Roman"/>
          <w:szCs w:val="24"/>
        </w:rPr>
        <w:t>An add instruction at 388.342–388.348 adds notation from the numbers following 629.</w:t>
      </w:r>
      <w:r w:rsidR="0014484D" w:rsidRPr="004B3A95">
        <w:rPr>
          <w:rFonts w:cs="Times New Roman"/>
          <w:szCs w:val="24"/>
        </w:rPr>
        <w:t>22 in 629.222–629.228; thus th</w:t>
      </w:r>
      <w:r w:rsidR="00D235DE" w:rsidRPr="004B3A95">
        <w:rPr>
          <w:rFonts w:cs="Times New Roman"/>
          <w:szCs w:val="24"/>
        </w:rPr>
        <w:t xml:space="preserve">e </w:t>
      </w:r>
      <w:r w:rsidR="0014484D" w:rsidRPr="004B3A95">
        <w:rPr>
          <w:rFonts w:cs="Times New Roman"/>
          <w:szCs w:val="24"/>
        </w:rPr>
        <w:t xml:space="preserve">majority of the </w:t>
      </w:r>
      <w:r w:rsidR="00D235DE" w:rsidRPr="004B3A95">
        <w:rPr>
          <w:rFonts w:cs="Times New Roman"/>
          <w:szCs w:val="24"/>
        </w:rPr>
        <w:t xml:space="preserve">developments are the same.  </w:t>
      </w:r>
    </w:p>
    <w:p w:rsidR="00C517D9" w:rsidRPr="004B3A95" w:rsidRDefault="00C517D9" w:rsidP="00C517D9">
      <w:pPr>
        <w:tabs>
          <w:tab w:val="left" w:pos="0"/>
        </w:tabs>
        <w:spacing w:before="120" w:after="200"/>
        <w:rPr>
          <w:rFonts w:cs="Times New Roman"/>
          <w:szCs w:val="24"/>
        </w:rPr>
      </w:pPr>
      <w:r w:rsidRPr="004B3A95">
        <w:rPr>
          <w:rFonts w:cs="Times New Roman"/>
          <w:szCs w:val="24"/>
        </w:rPr>
        <w:t>Table 1 displays other types of land vehicles accounted for in the two developments:</w:t>
      </w:r>
    </w:p>
    <w:tbl>
      <w:tblPr>
        <w:tblStyle w:val="TableGrid"/>
        <w:tblW w:w="0" w:type="auto"/>
        <w:tblInd w:w="108" w:type="dxa"/>
        <w:tblLook w:val="04A0"/>
      </w:tblPr>
      <w:tblGrid>
        <w:gridCol w:w="3870"/>
        <w:gridCol w:w="3420"/>
        <w:gridCol w:w="2790"/>
      </w:tblGrid>
      <w:tr w:rsidR="00C517D9" w:rsidRPr="004B3A95" w:rsidTr="002578F7">
        <w:tc>
          <w:tcPr>
            <w:tcW w:w="3870" w:type="dxa"/>
          </w:tcPr>
          <w:p w:rsidR="00C517D9" w:rsidRPr="004B3A95" w:rsidRDefault="00C517D9" w:rsidP="004B3A95">
            <w:pPr>
              <w:tabs>
                <w:tab w:val="left" w:pos="0"/>
              </w:tabs>
              <w:spacing w:before="120" w:after="200"/>
              <w:jc w:val="center"/>
              <w:rPr>
                <w:rFonts w:cs="Times New Roman"/>
                <w:b/>
                <w:szCs w:val="24"/>
              </w:rPr>
            </w:pPr>
            <w:r w:rsidRPr="004B3A95">
              <w:rPr>
                <w:rFonts w:cs="Times New Roman"/>
                <w:b/>
                <w:szCs w:val="24"/>
              </w:rPr>
              <w:t>Vehicle type</w:t>
            </w:r>
          </w:p>
        </w:tc>
        <w:tc>
          <w:tcPr>
            <w:tcW w:w="3420" w:type="dxa"/>
          </w:tcPr>
          <w:p w:rsidR="00C517D9" w:rsidRPr="004B3A95" w:rsidRDefault="00C517D9" w:rsidP="004B3A95">
            <w:pPr>
              <w:tabs>
                <w:tab w:val="left" w:pos="0"/>
              </w:tabs>
              <w:spacing w:before="120" w:after="200"/>
              <w:jc w:val="center"/>
              <w:rPr>
                <w:rFonts w:cs="Times New Roman"/>
                <w:b/>
                <w:szCs w:val="24"/>
              </w:rPr>
            </w:pPr>
            <w:r w:rsidRPr="004B3A95">
              <w:rPr>
                <w:rFonts w:cs="Times New Roman"/>
                <w:b/>
                <w:szCs w:val="24"/>
              </w:rPr>
              <w:t>Treatment under 388.34–388.35</w:t>
            </w:r>
          </w:p>
        </w:tc>
        <w:tc>
          <w:tcPr>
            <w:tcW w:w="2790" w:type="dxa"/>
          </w:tcPr>
          <w:p w:rsidR="00C517D9" w:rsidRPr="004B3A95" w:rsidRDefault="00C517D9" w:rsidP="004B3A95">
            <w:pPr>
              <w:tabs>
                <w:tab w:val="left" w:pos="0"/>
              </w:tabs>
              <w:spacing w:before="120" w:after="200"/>
              <w:jc w:val="center"/>
              <w:rPr>
                <w:rFonts w:cs="Times New Roman"/>
                <w:b/>
                <w:szCs w:val="24"/>
              </w:rPr>
            </w:pPr>
            <w:r w:rsidRPr="004B3A95">
              <w:rPr>
                <w:rFonts w:cs="Times New Roman"/>
                <w:b/>
                <w:szCs w:val="24"/>
              </w:rPr>
              <w:t>Treatment under 629.22</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Electric-powered vehicles (except trolleybuses)</w:t>
            </w:r>
          </w:p>
        </w:tc>
        <w:tc>
          <w:tcPr>
            <w:tcW w:w="3420" w:type="dxa"/>
          </w:tcPr>
          <w:p w:rsidR="00C517D9" w:rsidRPr="004B3A95" w:rsidRDefault="00C517D9" w:rsidP="004B3A95">
            <w:pPr>
              <w:tabs>
                <w:tab w:val="left" w:pos="0"/>
              </w:tabs>
              <w:spacing w:before="0" w:after="0"/>
              <w:rPr>
                <w:rFonts w:cs="Times New Roman"/>
                <w:szCs w:val="24"/>
              </w:rPr>
            </w:pPr>
            <w:r w:rsidRPr="004B3A95">
              <w:rPr>
                <w:rFonts w:cs="Times New Roman"/>
                <w:szCs w:val="24"/>
              </w:rPr>
              <w:t>388.34 standing room</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629.2293</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Natural gas vehicles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 standing room</w:t>
            </w:r>
          </w:p>
        </w:tc>
        <w:tc>
          <w:tcPr>
            <w:tcW w:w="2790" w:type="dxa"/>
          </w:tcPr>
          <w:p w:rsidR="00C517D9" w:rsidRPr="004B3A95" w:rsidRDefault="00C517D9" w:rsidP="004B3A95">
            <w:pPr>
              <w:tabs>
                <w:tab w:val="left" w:pos="0"/>
              </w:tabs>
              <w:spacing w:before="0" w:after="0"/>
              <w:rPr>
                <w:rFonts w:cs="Times New Roman"/>
                <w:szCs w:val="24"/>
              </w:rPr>
            </w:pPr>
            <w:r w:rsidRPr="004B3A95">
              <w:t>629.22043</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Snowmobiles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 standing room</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629.22042</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Trolleybuses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 standing room</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625.66</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proofErr w:type="spellStart"/>
            <w:r w:rsidRPr="004B3A95">
              <w:rPr>
                <w:rFonts w:cs="Times New Roman"/>
                <w:szCs w:val="24"/>
              </w:rPr>
              <w:t>Nonmotor</w:t>
            </w:r>
            <w:proofErr w:type="spellEnd"/>
            <w:r w:rsidRPr="004B3A95">
              <w:rPr>
                <w:rFonts w:cs="Times New Roman"/>
                <w:szCs w:val="24"/>
              </w:rPr>
              <w:t xml:space="preserve"> land vehicles (c</w:t>
            </w:r>
            <w:r w:rsidRPr="004B3A95">
              <w:t>arts, wagons, carriages, stagecoaches; rickshaws, animal-drawn omnibuses; sleds, sleighs)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388.341</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[688.6 (see reference from 629.049 Land transportation engineering)]</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Three-wheel vehicles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 standing room (by default)</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629.2204</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Off-road vehicles, all-terrain vehicles</w:t>
            </w:r>
          </w:p>
        </w:tc>
        <w:tc>
          <w:tcPr>
            <w:tcW w:w="3420" w:type="dxa"/>
          </w:tcPr>
          <w:p w:rsidR="00C517D9" w:rsidRPr="004B3A95" w:rsidRDefault="00C517D9" w:rsidP="004B3A95">
            <w:pPr>
              <w:spacing w:before="0" w:after="0"/>
              <w:rPr>
                <w:rFonts w:cs="Times New Roman"/>
                <w:szCs w:val="24"/>
              </w:rPr>
            </w:pPr>
            <w:r w:rsidRPr="004B3A95">
              <w:rPr>
                <w:rFonts w:cs="Times New Roman"/>
                <w:szCs w:val="24"/>
              </w:rPr>
              <w:t>388.34 standing room (per indexing)</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629.22042</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 xml:space="preserve">Steam-powered vehicles (steam plows, </w:t>
            </w:r>
            <w:r w:rsidRPr="004B3A95">
              <w:t>steam tractors, steamrollers</w:t>
            </w:r>
          </w:p>
        </w:tc>
        <w:tc>
          <w:tcPr>
            <w:tcW w:w="3420" w:type="dxa"/>
          </w:tcPr>
          <w:p w:rsidR="00C517D9" w:rsidRPr="004B3A95" w:rsidRDefault="00C517D9" w:rsidP="004B3A95">
            <w:pPr>
              <w:rPr>
                <w:rFonts w:cs="Times New Roman"/>
                <w:szCs w:val="24"/>
              </w:rPr>
            </w:pPr>
            <w:r w:rsidRPr="004B3A95">
              <w:rPr>
                <w:rFonts w:cs="Times New Roman"/>
                <w:szCs w:val="24"/>
              </w:rPr>
              <w:t>388.34 standing room (by default)</w:t>
            </w:r>
          </w:p>
        </w:tc>
        <w:tc>
          <w:tcPr>
            <w:tcW w:w="2790" w:type="dxa"/>
          </w:tcPr>
          <w:p w:rsidR="00C517D9" w:rsidRPr="004B3A95" w:rsidRDefault="00C517D9" w:rsidP="004B3A95">
            <w:pPr>
              <w:tabs>
                <w:tab w:val="left" w:pos="0"/>
              </w:tabs>
              <w:spacing w:before="0" w:after="0"/>
              <w:rPr>
                <w:rFonts w:cs="Times New Roman"/>
                <w:szCs w:val="24"/>
              </w:rPr>
            </w:pPr>
            <w:r w:rsidRPr="004B3A95">
              <w:rPr>
                <w:rFonts w:cs="Times New Roman"/>
                <w:szCs w:val="24"/>
              </w:rPr>
              <w:t>629.2292</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Air-compression-powered vehicles</w:t>
            </w:r>
          </w:p>
        </w:tc>
        <w:tc>
          <w:tcPr>
            <w:tcW w:w="3420" w:type="dxa"/>
          </w:tcPr>
          <w:p w:rsidR="00C517D9" w:rsidRPr="004B3A95" w:rsidRDefault="00C517D9" w:rsidP="004B3A95">
            <w:pPr>
              <w:rPr>
                <w:rFonts w:cs="Times New Roman"/>
                <w:szCs w:val="24"/>
              </w:rPr>
            </w:pPr>
            <w:r w:rsidRPr="004B3A95">
              <w:rPr>
                <w:rFonts w:cs="Times New Roman"/>
                <w:szCs w:val="24"/>
              </w:rPr>
              <w:t>388.34 standing room (by default)</w:t>
            </w:r>
          </w:p>
        </w:tc>
        <w:tc>
          <w:tcPr>
            <w:tcW w:w="2790" w:type="dxa"/>
          </w:tcPr>
          <w:p w:rsidR="00C517D9" w:rsidRPr="004B3A95" w:rsidRDefault="00C517D9" w:rsidP="004B3A95">
            <w:r w:rsidRPr="004B3A95">
              <w:rPr>
                <w:rFonts w:cs="Times New Roman"/>
                <w:szCs w:val="24"/>
              </w:rPr>
              <w:t>629.2294</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Solar energy-powered vehicles</w:t>
            </w:r>
          </w:p>
        </w:tc>
        <w:tc>
          <w:tcPr>
            <w:tcW w:w="3420" w:type="dxa"/>
          </w:tcPr>
          <w:p w:rsidR="00C517D9" w:rsidRPr="004B3A95" w:rsidRDefault="00C517D9" w:rsidP="004B3A95">
            <w:pPr>
              <w:rPr>
                <w:rFonts w:cs="Times New Roman"/>
                <w:szCs w:val="24"/>
              </w:rPr>
            </w:pPr>
            <w:r w:rsidRPr="004B3A95">
              <w:rPr>
                <w:rFonts w:cs="Times New Roman"/>
                <w:szCs w:val="24"/>
              </w:rPr>
              <w:t>388.34 standing room (by default)</w:t>
            </w:r>
          </w:p>
        </w:tc>
        <w:tc>
          <w:tcPr>
            <w:tcW w:w="2790" w:type="dxa"/>
          </w:tcPr>
          <w:p w:rsidR="00C517D9" w:rsidRPr="004B3A95" w:rsidRDefault="00C517D9" w:rsidP="004B3A95">
            <w:r w:rsidRPr="004B3A95">
              <w:rPr>
                <w:rFonts w:cs="Times New Roman"/>
                <w:szCs w:val="24"/>
              </w:rPr>
              <w:t>629.2295</w:t>
            </w:r>
          </w:p>
        </w:tc>
      </w:tr>
      <w:tr w:rsidR="00C517D9" w:rsidRPr="004B3A95" w:rsidTr="002578F7">
        <w:tc>
          <w:tcPr>
            <w:tcW w:w="3870" w:type="dxa"/>
          </w:tcPr>
          <w:p w:rsidR="00C517D9" w:rsidRPr="004B3A95" w:rsidRDefault="00C517D9" w:rsidP="004B3A95">
            <w:pPr>
              <w:tabs>
                <w:tab w:val="left" w:pos="0"/>
              </w:tabs>
              <w:spacing w:before="0" w:after="0"/>
              <w:rPr>
                <w:rFonts w:cs="Times New Roman"/>
                <w:szCs w:val="24"/>
              </w:rPr>
            </w:pPr>
            <w:r w:rsidRPr="004B3A95">
              <w:rPr>
                <w:rFonts w:cs="Times New Roman"/>
                <w:szCs w:val="24"/>
              </w:rPr>
              <w:t>Nuclear-powered vehicles</w:t>
            </w:r>
          </w:p>
        </w:tc>
        <w:tc>
          <w:tcPr>
            <w:tcW w:w="3420" w:type="dxa"/>
          </w:tcPr>
          <w:p w:rsidR="00C517D9" w:rsidRPr="004B3A95" w:rsidRDefault="00C517D9" w:rsidP="004B3A95">
            <w:pPr>
              <w:rPr>
                <w:rFonts w:cs="Times New Roman"/>
                <w:szCs w:val="24"/>
              </w:rPr>
            </w:pPr>
            <w:r w:rsidRPr="004B3A95">
              <w:rPr>
                <w:rFonts w:cs="Times New Roman"/>
                <w:szCs w:val="24"/>
              </w:rPr>
              <w:t>388.34 standing room (by default)</w:t>
            </w:r>
          </w:p>
        </w:tc>
        <w:tc>
          <w:tcPr>
            <w:tcW w:w="2790" w:type="dxa"/>
          </w:tcPr>
          <w:p w:rsidR="00C517D9" w:rsidRPr="004B3A95" w:rsidRDefault="00C517D9" w:rsidP="004B3A95">
            <w:r w:rsidRPr="004B3A95">
              <w:rPr>
                <w:rFonts w:cs="Times New Roman"/>
                <w:szCs w:val="24"/>
              </w:rPr>
              <w:t>629.2296</w:t>
            </w:r>
          </w:p>
        </w:tc>
      </w:tr>
    </w:tbl>
    <w:p w:rsidR="00C517D9" w:rsidRPr="004B3A95" w:rsidRDefault="00C517D9" w:rsidP="002578F7">
      <w:pPr>
        <w:tabs>
          <w:tab w:val="left" w:pos="0"/>
        </w:tabs>
        <w:spacing w:before="120" w:after="360"/>
        <w:jc w:val="center"/>
        <w:rPr>
          <w:rFonts w:cs="Times New Roman"/>
          <w:b/>
          <w:sz w:val="22"/>
        </w:rPr>
      </w:pPr>
      <w:proofErr w:type="gramStart"/>
      <w:r w:rsidRPr="004B3A95">
        <w:rPr>
          <w:rFonts w:cs="Times New Roman"/>
          <w:b/>
          <w:sz w:val="22"/>
        </w:rPr>
        <w:t>Table 1.</w:t>
      </w:r>
      <w:proofErr w:type="gramEnd"/>
      <w:r w:rsidRPr="004B3A95">
        <w:rPr>
          <w:rFonts w:cs="Times New Roman"/>
          <w:b/>
          <w:sz w:val="22"/>
        </w:rPr>
        <w:t xml:space="preserve"> Treatment of land vehicles other than gasoline-, oil-, (</w:t>
      </w:r>
      <w:proofErr w:type="spellStart"/>
      <w:r w:rsidRPr="004B3A95">
        <w:rPr>
          <w:rFonts w:cs="Times New Roman"/>
          <w:b/>
          <w:sz w:val="22"/>
        </w:rPr>
        <w:t>hu</w:t>
      </w:r>
      <w:proofErr w:type="spellEnd"/>
      <w:proofErr w:type="gramStart"/>
      <w:r w:rsidRPr="004B3A95">
        <w:rPr>
          <w:rFonts w:cs="Times New Roman"/>
          <w:b/>
          <w:sz w:val="22"/>
        </w:rPr>
        <w:t>)man</w:t>
      </w:r>
      <w:proofErr w:type="gramEnd"/>
      <w:r w:rsidRPr="004B3A95">
        <w:rPr>
          <w:rFonts w:cs="Times New Roman"/>
          <w:b/>
          <w:sz w:val="22"/>
        </w:rPr>
        <w:t>-powered vehicles</w:t>
      </w:r>
    </w:p>
    <w:p w:rsidR="00C517D9" w:rsidRPr="004B3A95" w:rsidRDefault="00C517D9" w:rsidP="00C517D9">
      <w:pPr>
        <w:tabs>
          <w:tab w:val="left" w:pos="0"/>
        </w:tabs>
        <w:spacing w:before="120" w:after="120"/>
        <w:rPr>
          <w:rFonts w:cs="Times New Roman"/>
          <w:szCs w:val="24"/>
        </w:rPr>
      </w:pPr>
      <w:r w:rsidRPr="004B3A95">
        <w:rPr>
          <w:rFonts w:cs="Times New Roman"/>
          <w:szCs w:val="24"/>
        </w:rPr>
        <w:t>Several anomalies can be seen:</w:t>
      </w:r>
    </w:p>
    <w:p w:rsidR="00C517D9" w:rsidRPr="004B3A95" w:rsidRDefault="00C517D9" w:rsidP="00C517D9">
      <w:pPr>
        <w:pStyle w:val="ListParagraph"/>
        <w:numPr>
          <w:ilvl w:val="0"/>
          <w:numId w:val="25"/>
        </w:numPr>
        <w:tabs>
          <w:tab w:val="left" w:pos="0"/>
        </w:tabs>
        <w:spacing w:before="120" w:after="200"/>
        <w:rPr>
          <w:rFonts w:cs="Times New Roman"/>
          <w:szCs w:val="24"/>
        </w:rPr>
      </w:pPr>
      <w:r w:rsidRPr="004B3A95">
        <w:rPr>
          <w:rFonts w:cs="Times New Roman"/>
          <w:szCs w:val="24"/>
        </w:rPr>
        <w:t>The engineering development has specific classes (629.2293–629.2296) for vehicles powered by means other than gasoline, oil, and humans.  Of these classes, only electric-powered vehicles are specifically mentioned in the transportation development.  All such classes are currently in standing room at 388.34.</w:t>
      </w:r>
    </w:p>
    <w:p w:rsidR="003E0C75" w:rsidRPr="004B3A95" w:rsidRDefault="003E0C75" w:rsidP="00283409">
      <w:pPr>
        <w:pStyle w:val="ListParagraph"/>
        <w:numPr>
          <w:ilvl w:val="0"/>
          <w:numId w:val="25"/>
        </w:numPr>
        <w:tabs>
          <w:tab w:val="left" w:pos="0"/>
        </w:tabs>
        <w:spacing w:before="120" w:after="200"/>
        <w:rPr>
          <w:rFonts w:cs="Times New Roman"/>
          <w:szCs w:val="24"/>
        </w:rPr>
      </w:pPr>
      <w:r w:rsidRPr="004B3A95">
        <w:rPr>
          <w:rFonts w:cs="Times New Roman"/>
          <w:szCs w:val="24"/>
        </w:rPr>
        <w:t xml:space="preserve">The special development for special topics of types of vehicles at 629.2204 (“Including three-wheel vehicles”) has subdivisions for 629.22042 Off-road vehicles (“Including all-terrain vehicles, snowmobiles”) and 629.22043 Natural gas vehicles. </w:t>
      </w:r>
      <w:r w:rsidR="00283409" w:rsidRPr="004B3A95">
        <w:rPr>
          <w:rFonts w:cs="Times New Roman"/>
          <w:szCs w:val="24"/>
        </w:rPr>
        <w:t xml:space="preserve">(None of these is mentioned in the </w:t>
      </w:r>
      <w:r w:rsidR="00283409" w:rsidRPr="004B3A95">
        <w:rPr>
          <w:rFonts w:cs="Times New Roman"/>
          <w:szCs w:val="24"/>
        </w:rPr>
        <w:lastRenderedPageBreak/>
        <w:t xml:space="preserve">transportation development.)  </w:t>
      </w:r>
      <w:r w:rsidRPr="004B3A95">
        <w:rPr>
          <w:rFonts w:cs="Times New Roman"/>
          <w:szCs w:val="24"/>
        </w:rPr>
        <w:t>Division of vehicles by number of wheels and by where driven is irregular with respect to the development; treatment as special topics thus makes sense.  But natural gas vehicles recognize division by fuel used or, more broadly, by source of power, which is the primary characteristic of division governing 629.22.</w:t>
      </w:r>
    </w:p>
    <w:p w:rsidR="005B2847" w:rsidRPr="004B3A95" w:rsidRDefault="005B2847" w:rsidP="00D235DE">
      <w:pPr>
        <w:pStyle w:val="ListParagraph"/>
        <w:numPr>
          <w:ilvl w:val="0"/>
          <w:numId w:val="25"/>
        </w:numPr>
        <w:tabs>
          <w:tab w:val="left" w:pos="0"/>
        </w:tabs>
        <w:spacing w:before="120" w:after="200"/>
        <w:rPr>
          <w:rFonts w:cs="Times New Roman"/>
          <w:szCs w:val="24"/>
        </w:rPr>
      </w:pPr>
      <w:r w:rsidRPr="004B3A95">
        <w:rPr>
          <w:rFonts w:cs="Times New Roman"/>
          <w:szCs w:val="24"/>
        </w:rPr>
        <w:t>Three-wheel vehicles and tricycles are in different in the engineering development</w:t>
      </w:r>
      <w:r w:rsidR="00283409" w:rsidRPr="004B3A95">
        <w:rPr>
          <w:rFonts w:cs="Times New Roman"/>
          <w:szCs w:val="24"/>
        </w:rPr>
        <w:t xml:space="preserve"> numbers (629.2204 and 629.2273, respectively)</w:t>
      </w:r>
      <w:r w:rsidR="00151F8C" w:rsidRPr="004B3A95">
        <w:rPr>
          <w:rFonts w:cs="Times New Roman"/>
          <w:szCs w:val="24"/>
        </w:rPr>
        <w:t xml:space="preserve">, but lack any </w:t>
      </w:r>
      <w:r w:rsidRPr="004B3A95">
        <w:rPr>
          <w:rFonts w:cs="Times New Roman"/>
          <w:szCs w:val="24"/>
        </w:rPr>
        <w:t xml:space="preserve">notes to indicate how </w:t>
      </w:r>
      <w:r w:rsidR="00304E24" w:rsidRPr="004B3A95">
        <w:rPr>
          <w:rFonts w:cs="Times New Roman"/>
          <w:szCs w:val="24"/>
        </w:rPr>
        <w:t>they are related</w:t>
      </w:r>
      <w:r w:rsidRPr="004B3A95">
        <w:rPr>
          <w:rFonts w:cs="Times New Roman"/>
          <w:szCs w:val="24"/>
        </w:rPr>
        <w:t>.</w:t>
      </w:r>
    </w:p>
    <w:p w:rsidR="003E0C75" w:rsidRPr="004B3A95" w:rsidRDefault="003E0C75" w:rsidP="003E0C75">
      <w:pPr>
        <w:pStyle w:val="ListParagraph"/>
        <w:numPr>
          <w:ilvl w:val="0"/>
          <w:numId w:val="25"/>
        </w:numPr>
        <w:tabs>
          <w:tab w:val="left" w:pos="0"/>
        </w:tabs>
        <w:spacing w:before="120" w:after="200"/>
        <w:rPr>
          <w:rFonts w:cs="Times New Roman"/>
          <w:szCs w:val="24"/>
        </w:rPr>
      </w:pPr>
      <w:r w:rsidRPr="004B3A95">
        <w:rPr>
          <w:rFonts w:cs="Times New Roman"/>
          <w:szCs w:val="24"/>
        </w:rPr>
        <w:t xml:space="preserve">In the engineering development, trolleybuses are classed with the rolling stock of light-rail transit systems.  In the transportation development, even though a class for rolling stock exists </w:t>
      </w:r>
      <w:proofErr w:type="gramStart"/>
      <w:r w:rsidRPr="004B3A95">
        <w:rPr>
          <w:rFonts w:cs="Times New Roman"/>
          <w:szCs w:val="24"/>
        </w:rPr>
        <w:t>under 385 Railroad transportation</w:t>
      </w:r>
      <w:proofErr w:type="gramEnd"/>
      <w:r w:rsidRPr="004B3A95">
        <w:rPr>
          <w:rFonts w:cs="Times New Roman"/>
          <w:szCs w:val="24"/>
        </w:rPr>
        <w:t xml:space="preserve"> and even though a number for light rail transit systems exists within a local transportation development at 388.4, trolleybuses are classed with other non-rail land vehicles, in standing room at 388.34.</w:t>
      </w:r>
    </w:p>
    <w:p w:rsidR="0014484D" w:rsidRPr="004B3A95" w:rsidRDefault="000F5B5F" w:rsidP="00AE38AE">
      <w:pPr>
        <w:tabs>
          <w:tab w:val="left" w:pos="0"/>
        </w:tabs>
        <w:spacing w:before="120" w:after="200"/>
        <w:rPr>
          <w:rFonts w:cs="Times New Roman"/>
          <w:szCs w:val="24"/>
        </w:rPr>
      </w:pPr>
      <w:r w:rsidRPr="004B3A95">
        <w:rPr>
          <w:rFonts w:cs="Times New Roman"/>
          <w:szCs w:val="24"/>
        </w:rPr>
        <w:t xml:space="preserve">The first </w:t>
      </w:r>
      <w:r w:rsidR="0014484D" w:rsidRPr="004B3A95">
        <w:rPr>
          <w:rFonts w:cs="Times New Roman"/>
          <w:szCs w:val="24"/>
        </w:rPr>
        <w:t>two bullets above note</w:t>
      </w:r>
      <w:r w:rsidRPr="004B3A95">
        <w:rPr>
          <w:rFonts w:cs="Times New Roman"/>
          <w:szCs w:val="24"/>
        </w:rPr>
        <w:t xml:space="preserve"> a significant difference between the transportation and engineering developments</w:t>
      </w:r>
      <w:r w:rsidR="00283409" w:rsidRPr="004B3A95">
        <w:rPr>
          <w:rFonts w:cs="Times New Roman"/>
          <w:szCs w:val="24"/>
        </w:rPr>
        <w:t xml:space="preserve"> in</w:t>
      </w:r>
      <w:r w:rsidRPr="004B3A95">
        <w:rPr>
          <w:rFonts w:cs="Times New Roman"/>
          <w:szCs w:val="24"/>
        </w:rPr>
        <w:t xml:space="preserve"> how they treat vehicles powered by means other than gasoline, oil, and humans.  </w:t>
      </w:r>
      <w:r w:rsidR="0014484D" w:rsidRPr="004B3A95">
        <w:rPr>
          <w:rFonts w:cs="Times New Roman"/>
          <w:szCs w:val="24"/>
        </w:rPr>
        <w:t xml:space="preserve">Table 2 explores whether further development of </w:t>
      </w:r>
      <w:r w:rsidR="00283409" w:rsidRPr="004B3A95">
        <w:rPr>
          <w:rFonts w:cs="Times New Roman"/>
          <w:szCs w:val="24"/>
        </w:rPr>
        <w:t xml:space="preserve">such </w:t>
      </w:r>
      <w:r w:rsidR="0014484D" w:rsidRPr="004B3A95">
        <w:rPr>
          <w:rFonts w:cs="Times New Roman"/>
          <w:szCs w:val="24"/>
        </w:rPr>
        <w:t>vehicles is needed, based on literary warrant</w:t>
      </w:r>
      <w:r w:rsidR="005576B8" w:rsidRPr="004B3A95">
        <w:rPr>
          <w:rFonts w:cs="Times New Roman"/>
          <w:szCs w:val="24"/>
        </w:rPr>
        <w:t xml:space="preserve"> counts in </w:t>
      </w:r>
      <w:proofErr w:type="spellStart"/>
      <w:r w:rsidR="005576B8" w:rsidRPr="004B3A95">
        <w:rPr>
          <w:rFonts w:cs="Times New Roman"/>
          <w:szCs w:val="24"/>
        </w:rPr>
        <w:t>WorldCat</w:t>
      </w:r>
      <w:proofErr w:type="spellEnd"/>
      <w:r w:rsidR="0014484D" w:rsidRPr="004B3A95">
        <w:rPr>
          <w:rFonts w:cs="Times New Roman"/>
          <w:szCs w:val="24"/>
        </w:rPr>
        <w:t xml:space="preserve">.  </w:t>
      </w:r>
    </w:p>
    <w:p w:rsidR="000034EE" w:rsidRPr="004B3A95" w:rsidRDefault="000034EE" w:rsidP="000034EE">
      <w:pPr>
        <w:tabs>
          <w:tab w:val="left" w:pos="0"/>
        </w:tabs>
        <w:spacing w:before="120" w:after="200"/>
        <w:rPr>
          <w:rFonts w:cs="Times New Roman"/>
          <w:szCs w:val="24"/>
        </w:rPr>
      </w:pPr>
      <w:r w:rsidRPr="004B3A95">
        <w:rPr>
          <w:rFonts w:cs="Times New Roman"/>
          <w:szCs w:val="24"/>
        </w:rPr>
        <w:t xml:space="preserve">In interpreting the data in Table 2, it should be remembered that, except for </w:t>
      </w:r>
      <w:proofErr w:type="spellStart"/>
      <w:r w:rsidRPr="004B3A95">
        <w:rPr>
          <w:rFonts w:cs="Times New Roman"/>
          <w:szCs w:val="24"/>
        </w:rPr>
        <w:t>nonmotor</w:t>
      </w:r>
      <w:proofErr w:type="spellEnd"/>
      <w:r w:rsidRPr="004B3A95">
        <w:rPr>
          <w:rFonts w:cs="Times New Roman"/>
          <w:szCs w:val="24"/>
        </w:rPr>
        <w:t xml:space="preserve"> land vehicles, the vehicle types listed in the first column are in standing room in 388.34, but have a dedicated class in 629.2.  With </w:t>
      </w:r>
      <w:proofErr w:type="spellStart"/>
      <w:r w:rsidRPr="004B3A95">
        <w:rPr>
          <w:rFonts w:cs="Times New Roman"/>
          <w:szCs w:val="24"/>
        </w:rPr>
        <w:t>nonmotor</w:t>
      </w:r>
      <w:proofErr w:type="spellEnd"/>
      <w:r w:rsidRPr="004B3A95">
        <w:rPr>
          <w:rFonts w:cs="Times New Roman"/>
          <w:szCs w:val="24"/>
        </w:rPr>
        <w:t xml:space="preserve"> land vehicles, the case is essentially reversed:  388.34 </w:t>
      </w:r>
      <w:proofErr w:type="gramStart"/>
      <w:r w:rsidRPr="004B3A95">
        <w:rPr>
          <w:rFonts w:cs="Times New Roman"/>
          <w:szCs w:val="24"/>
        </w:rPr>
        <w:t>has</w:t>
      </w:r>
      <w:proofErr w:type="gramEnd"/>
      <w:r w:rsidRPr="004B3A95">
        <w:rPr>
          <w:rFonts w:cs="Times New Roman"/>
          <w:szCs w:val="24"/>
        </w:rPr>
        <w:t xml:space="preserve"> a dedicated class for them, but the see reference at 629.049 draws off </w:t>
      </w:r>
      <w:proofErr w:type="spellStart"/>
      <w:r w:rsidRPr="004B3A95">
        <w:rPr>
          <w:rFonts w:cs="Times New Roman"/>
          <w:szCs w:val="24"/>
        </w:rPr>
        <w:t>nonmotor</w:t>
      </w:r>
      <w:proofErr w:type="spellEnd"/>
      <w:r w:rsidRPr="004B3A95">
        <w:rPr>
          <w:rFonts w:cs="Times New Roman"/>
          <w:szCs w:val="24"/>
        </w:rPr>
        <w:t xml:space="preserve"> land vehicles to a manufacturing number.  Given that background, the counts in Table 2 reveal the following:</w:t>
      </w:r>
    </w:p>
    <w:p w:rsidR="000034EE" w:rsidRPr="004B3A95" w:rsidRDefault="000034EE" w:rsidP="000034EE">
      <w:pPr>
        <w:pStyle w:val="ListParagraph"/>
        <w:numPr>
          <w:ilvl w:val="0"/>
          <w:numId w:val="26"/>
        </w:numPr>
        <w:tabs>
          <w:tab w:val="left" w:pos="0"/>
        </w:tabs>
        <w:spacing w:before="120" w:after="200"/>
        <w:rPr>
          <w:rFonts w:cs="Times New Roman"/>
          <w:szCs w:val="24"/>
        </w:rPr>
      </w:pPr>
      <w:r w:rsidRPr="004B3A95">
        <w:rPr>
          <w:rFonts w:cs="Times New Roman"/>
          <w:szCs w:val="24"/>
        </w:rPr>
        <w:t>Literary warrant is sufficient to justify expansions under 388.3 for electric-powered vehicles and trolleybuses.  (But see below on trolleybuses.)</w:t>
      </w:r>
    </w:p>
    <w:p w:rsidR="000034EE" w:rsidRPr="004B3A95" w:rsidRDefault="000034EE" w:rsidP="000034EE">
      <w:pPr>
        <w:pStyle w:val="ListParagraph"/>
        <w:numPr>
          <w:ilvl w:val="0"/>
          <w:numId w:val="26"/>
        </w:numPr>
        <w:tabs>
          <w:tab w:val="left" w:pos="0"/>
        </w:tabs>
        <w:spacing w:before="120" w:after="200"/>
        <w:rPr>
          <w:rFonts w:cs="Times New Roman"/>
          <w:szCs w:val="24"/>
        </w:rPr>
      </w:pPr>
      <w:r w:rsidRPr="004B3A95">
        <w:rPr>
          <w:rFonts w:cs="Times New Roman"/>
          <w:szCs w:val="24"/>
        </w:rPr>
        <w:t>Although the literary warrant count expansion threshold is met by snowmobiles, the literature here is stagnant.</w:t>
      </w:r>
    </w:p>
    <w:p w:rsidR="000034EE" w:rsidRPr="004B3A95" w:rsidRDefault="000034EE" w:rsidP="000034EE">
      <w:pPr>
        <w:pStyle w:val="ListParagraph"/>
        <w:numPr>
          <w:ilvl w:val="0"/>
          <w:numId w:val="26"/>
        </w:numPr>
        <w:tabs>
          <w:tab w:val="left" w:pos="0"/>
        </w:tabs>
        <w:spacing w:before="120" w:after="200"/>
        <w:rPr>
          <w:rFonts w:cs="Times New Roman"/>
          <w:szCs w:val="24"/>
        </w:rPr>
      </w:pPr>
      <w:r w:rsidRPr="004B3A95">
        <w:rPr>
          <w:rFonts w:cs="Times New Roman"/>
          <w:szCs w:val="24"/>
        </w:rPr>
        <w:t xml:space="preserve">The raw literary warrant count might also be seen as sufficient to justify expansions under 388.3 for carriages and carts, horse/animal-drawn vehicles, stagecoaches, and wagons.  The various </w:t>
      </w:r>
      <w:proofErr w:type="spellStart"/>
      <w:r w:rsidRPr="004B3A95">
        <w:rPr>
          <w:rFonts w:cs="Times New Roman"/>
          <w:szCs w:val="24"/>
        </w:rPr>
        <w:t>nonmotor</w:t>
      </w:r>
      <w:proofErr w:type="spellEnd"/>
      <w:r w:rsidRPr="004B3A95">
        <w:rPr>
          <w:rFonts w:cs="Times New Roman"/>
          <w:szCs w:val="24"/>
        </w:rPr>
        <w:t xml:space="preserve"> land vehicles, however, are probably not distinctive enough to support separate classes.  Indeed, we note that no standard-subdivisions-are-added note is present at 388.341, despite the </w:t>
      </w:r>
      <w:proofErr w:type="spellStart"/>
      <w:r w:rsidRPr="004B3A95">
        <w:rPr>
          <w:rFonts w:cs="Times New Roman"/>
          <w:szCs w:val="24"/>
        </w:rPr>
        <w:t>multitopic</w:t>
      </w:r>
      <w:proofErr w:type="spellEnd"/>
      <w:r w:rsidRPr="004B3A95">
        <w:rPr>
          <w:rFonts w:cs="Times New Roman"/>
          <w:szCs w:val="24"/>
        </w:rPr>
        <w:t xml:space="preserve"> caption.  Is this an oversight, or are all the topics in the caption deemed to be in standing room?  Would the situation be improved by making “</w:t>
      </w:r>
      <w:proofErr w:type="spellStart"/>
      <w:r w:rsidRPr="004B3A95">
        <w:rPr>
          <w:rFonts w:cs="Times New Roman"/>
          <w:szCs w:val="24"/>
        </w:rPr>
        <w:t>Nonmotor</w:t>
      </w:r>
      <w:proofErr w:type="spellEnd"/>
      <w:r w:rsidRPr="004B3A95">
        <w:rPr>
          <w:rFonts w:cs="Times New Roman"/>
          <w:szCs w:val="24"/>
        </w:rPr>
        <w:t xml:space="preserve"> land vehicles,” which is known to approximate the whole of the class, into the caption?  But if so, should the list of vehicle types become a class-here note or an including note?  Ca. 40% of the literature classed under 388.341 specifies geographic treatment.  Perhaps this is a place to follow the pattern used with popular music styles by giving “Class here specific types of </w:t>
      </w:r>
      <w:proofErr w:type="spellStart"/>
      <w:r w:rsidRPr="004B3A95">
        <w:rPr>
          <w:rFonts w:cs="Times New Roman"/>
          <w:szCs w:val="24"/>
        </w:rPr>
        <w:t>nonmotor</w:t>
      </w:r>
      <w:proofErr w:type="spellEnd"/>
      <w:r w:rsidRPr="004B3A95">
        <w:rPr>
          <w:rFonts w:cs="Times New Roman"/>
          <w:szCs w:val="24"/>
        </w:rPr>
        <w:t xml:space="preserve"> land vehicles” and indexing generously.</w:t>
      </w:r>
    </w:p>
    <w:p w:rsidR="000034EE" w:rsidRPr="004B3A95" w:rsidRDefault="000034EE" w:rsidP="000034EE">
      <w:pPr>
        <w:pStyle w:val="ListParagraph"/>
        <w:numPr>
          <w:ilvl w:val="0"/>
          <w:numId w:val="26"/>
        </w:numPr>
        <w:tabs>
          <w:tab w:val="left" w:pos="0"/>
        </w:tabs>
        <w:spacing w:before="120" w:after="200"/>
        <w:rPr>
          <w:rFonts w:cs="Times New Roman"/>
          <w:szCs w:val="24"/>
        </w:rPr>
      </w:pPr>
      <w:r w:rsidRPr="004B3A95">
        <w:rPr>
          <w:rFonts w:cs="Times New Roman"/>
          <w:szCs w:val="24"/>
        </w:rPr>
        <w:t xml:space="preserve">The literary warrant counts also appear to justify expansion under 629.2 for </w:t>
      </w:r>
      <w:proofErr w:type="spellStart"/>
      <w:r w:rsidRPr="004B3A95">
        <w:rPr>
          <w:rFonts w:cs="Times New Roman"/>
          <w:szCs w:val="24"/>
        </w:rPr>
        <w:t>nonmotor</w:t>
      </w:r>
      <w:proofErr w:type="spellEnd"/>
      <w:r w:rsidRPr="004B3A95">
        <w:rPr>
          <w:rFonts w:cs="Times New Roman"/>
          <w:szCs w:val="24"/>
        </w:rPr>
        <w:t xml:space="preserve"> land vehicles (as a single class).  However, a closer look at the works given the LCSHs “Carriages and carts,” “Scooters,” and “Wagons” reveals that most of them are about motorized or steam-powered vehicles.</w:t>
      </w:r>
    </w:p>
    <w:p w:rsidR="000034EE" w:rsidRPr="004B3A95" w:rsidRDefault="000034EE" w:rsidP="00AE38AE">
      <w:pPr>
        <w:tabs>
          <w:tab w:val="left" w:pos="0"/>
        </w:tabs>
        <w:spacing w:before="120" w:after="200"/>
        <w:rPr>
          <w:rFonts w:cs="Times New Roman"/>
          <w:szCs w:val="24"/>
        </w:rPr>
      </w:pPr>
    </w:p>
    <w:tbl>
      <w:tblPr>
        <w:tblStyle w:val="TableGrid"/>
        <w:tblW w:w="0" w:type="auto"/>
        <w:tblInd w:w="108" w:type="dxa"/>
        <w:tblLook w:val="04A0"/>
      </w:tblPr>
      <w:tblGrid>
        <w:gridCol w:w="3780"/>
        <w:gridCol w:w="3060"/>
        <w:gridCol w:w="1710"/>
        <w:gridCol w:w="1638"/>
      </w:tblGrid>
      <w:tr w:rsidR="00DE4300" w:rsidRPr="004B3A95" w:rsidTr="00DE4300">
        <w:tc>
          <w:tcPr>
            <w:tcW w:w="3780" w:type="dxa"/>
          </w:tcPr>
          <w:p w:rsidR="00DE4300" w:rsidRPr="004B3A95" w:rsidRDefault="00DE4300" w:rsidP="001B7E98">
            <w:pPr>
              <w:keepNext/>
              <w:tabs>
                <w:tab w:val="left" w:pos="0"/>
              </w:tabs>
              <w:spacing w:before="120" w:after="200"/>
              <w:jc w:val="center"/>
              <w:rPr>
                <w:rFonts w:cs="Times New Roman"/>
                <w:b/>
                <w:szCs w:val="24"/>
              </w:rPr>
            </w:pPr>
            <w:r w:rsidRPr="004B3A95">
              <w:rPr>
                <w:rFonts w:cs="Times New Roman"/>
                <w:b/>
                <w:szCs w:val="24"/>
              </w:rPr>
              <w:lastRenderedPageBreak/>
              <w:t>Vehicle type</w:t>
            </w:r>
          </w:p>
        </w:tc>
        <w:tc>
          <w:tcPr>
            <w:tcW w:w="3060" w:type="dxa"/>
          </w:tcPr>
          <w:p w:rsidR="00DE4300" w:rsidRPr="004B3A95" w:rsidRDefault="00DE4300" w:rsidP="001B7E98">
            <w:pPr>
              <w:keepNext/>
              <w:tabs>
                <w:tab w:val="left" w:pos="0"/>
              </w:tabs>
              <w:spacing w:before="120" w:after="200"/>
              <w:jc w:val="center"/>
              <w:rPr>
                <w:rFonts w:cs="Times New Roman"/>
                <w:b/>
                <w:szCs w:val="24"/>
              </w:rPr>
            </w:pPr>
            <w:r w:rsidRPr="004B3A95">
              <w:rPr>
                <w:rFonts w:cs="Times New Roman"/>
                <w:b/>
                <w:szCs w:val="24"/>
              </w:rPr>
              <w:t>LCSH</w:t>
            </w:r>
          </w:p>
        </w:tc>
        <w:tc>
          <w:tcPr>
            <w:tcW w:w="1710" w:type="dxa"/>
          </w:tcPr>
          <w:p w:rsidR="00DE4300" w:rsidRPr="004B3A95" w:rsidRDefault="00470B40" w:rsidP="00470B40">
            <w:pPr>
              <w:keepNext/>
              <w:tabs>
                <w:tab w:val="left" w:pos="0"/>
              </w:tabs>
              <w:spacing w:before="120" w:after="200"/>
              <w:jc w:val="center"/>
              <w:rPr>
                <w:rFonts w:cs="Times New Roman"/>
                <w:b/>
                <w:szCs w:val="24"/>
              </w:rPr>
            </w:pPr>
            <w:r w:rsidRPr="004B3A95">
              <w:rPr>
                <w:rFonts w:cs="Times New Roman"/>
                <w:b/>
                <w:szCs w:val="24"/>
              </w:rPr>
              <w:t>Literary warrant in 388.3</w:t>
            </w:r>
          </w:p>
        </w:tc>
        <w:tc>
          <w:tcPr>
            <w:tcW w:w="1638" w:type="dxa"/>
          </w:tcPr>
          <w:p w:rsidR="00DE4300" w:rsidRPr="004B3A95" w:rsidRDefault="00DE4300" w:rsidP="001B7E98">
            <w:pPr>
              <w:keepNext/>
              <w:tabs>
                <w:tab w:val="left" w:pos="0"/>
              </w:tabs>
              <w:spacing w:before="120" w:after="200"/>
              <w:jc w:val="center"/>
              <w:rPr>
                <w:rFonts w:cs="Times New Roman"/>
                <w:b/>
                <w:szCs w:val="24"/>
              </w:rPr>
            </w:pPr>
            <w:r w:rsidRPr="004B3A95">
              <w:rPr>
                <w:rFonts w:cs="Times New Roman"/>
                <w:b/>
                <w:szCs w:val="24"/>
              </w:rPr>
              <w:t>Literary warrant in 629</w:t>
            </w:r>
            <w:r w:rsidR="00470B40" w:rsidRPr="004B3A95">
              <w:rPr>
                <w:rFonts w:cs="Times New Roman"/>
                <w:b/>
                <w:szCs w:val="24"/>
              </w:rPr>
              <w:t>.2</w:t>
            </w:r>
          </w:p>
        </w:tc>
      </w:tr>
      <w:tr w:rsidR="00DE4300" w:rsidRPr="004B3A95" w:rsidTr="00DE4300">
        <w:tc>
          <w:tcPr>
            <w:tcW w:w="3780" w:type="dxa"/>
          </w:tcPr>
          <w:p w:rsidR="00DE4300" w:rsidRPr="004B3A95" w:rsidRDefault="00DE4300" w:rsidP="00DE4300">
            <w:pPr>
              <w:keepNext/>
              <w:tabs>
                <w:tab w:val="left" w:pos="0"/>
              </w:tabs>
              <w:spacing w:before="0" w:after="0"/>
              <w:rPr>
                <w:rFonts w:cs="Times New Roman"/>
                <w:szCs w:val="24"/>
              </w:rPr>
            </w:pPr>
            <w:r w:rsidRPr="004B3A95">
              <w:rPr>
                <w:rFonts w:cs="Times New Roman"/>
                <w:szCs w:val="24"/>
              </w:rPr>
              <w:t xml:space="preserve">Electric-powered vehicles </w:t>
            </w:r>
          </w:p>
        </w:tc>
        <w:tc>
          <w:tcPr>
            <w:tcW w:w="3060" w:type="dxa"/>
          </w:tcPr>
          <w:p w:rsidR="00DE4300" w:rsidRPr="004B3A95" w:rsidRDefault="00DE4300" w:rsidP="001B7E98">
            <w:pPr>
              <w:keepNext/>
              <w:tabs>
                <w:tab w:val="left" w:pos="0"/>
              </w:tabs>
              <w:spacing w:before="0" w:after="0"/>
              <w:rPr>
                <w:rFonts w:cs="Times New Roman"/>
                <w:szCs w:val="24"/>
              </w:rPr>
            </w:pPr>
            <w:r w:rsidRPr="004B3A95">
              <w:t>Electric vehicles</w:t>
            </w:r>
          </w:p>
        </w:tc>
        <w:tc>
          <w:tcPr>
            <w:tcW w:w="1710" w:type="dxa"/>
          </w:tcPr>
          <w:p w:rsidR="00DE4300" w:rsidRPr="004B3A95" w:rsidRDefault="00470B40" w:rsidP="00470B40">
            <w:pPr>
              <w:keepNext/>
              <w:tabs>
                <w:tab w:val="left" w:pos="0"/>
              </w:tabs>
              <w:spacing w:before="0" w:after="0"/>
              <w:jc w:val="center"/>
              <w:rPr>
                <w:rFonts w:cs="Times New Roman"/>
                <w:szCs w:val="24"/>
              </w:rPr>
            </w:pPr>
            <w:r w:rsidRPr="004B3A95">
              <w:rPr>
                <w:rFonts w:cs="Times New Roman"/>
                <w:szCs w:val="24"/>
              </w:rPr>
              <w:t>36</w:t>
            </w:r>
          </w:p>
        </w:tc>
        <w:tc>
          <w:tcPr>
            <w:tcW w:w="1638" w:type="dxa"/>
          </w:tcPr>
          <w:p w:rsidR="00DE4300" w:rsidRPr="004B3A95" w:rsidRDefault="00470B40" w:rsidP="00470B40">
            <w:pPr>
              <w:keepNext/>
              <w:tabs>
                <w:tab w:val="left" w:pos="0"/>
              </w:tabs>
              <w:spacing w:before="0" w:after="0"/>
              <w:jc w:val="center"/>
              <w:rPr>
                <w:rFonts w:cs="Times New Roman"/>
                <w:szCs w:val="24"/>
              </w:rPr>
            </w:pPr>
            <w:r w:rsidRPr="004B3A95">
              <w:rPr>
                <w:rFonts w:cs="Times New Roman"/>
                <w:szCs w:val="24"/>
              </w:rPr>
              <w:t>873</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Natural gas vehicles</w:t>
            </w:r>
          </w:p>
        </w:tc>
        <w:tc>
          <w:tcPr>
            <w:tcW w:w="3060" w:type="dxa"/>
          </w:tcPr>
          <w:p w:rsidR="00DE4300" w:rsidRPr="004B3A95" w:rsidRDefault="00DE4300" w:rsidP="001B7E98">
            <w:pPr>
              <w:keepNext/>
              <w:spacing w:before="0" w:after="0"/>
              <w:rPr>
                <w:rFonts w:cs="Times New Roman"/>
                <w:szCs w:val="24"/>
              </w:rPr>
            </w:pPr>
            <w:r w:rsidRPr="004B3A95">
              <w:t>Natural gas vehicles</w:t>
            </w:r>
          </w:p>
        </w:tc>
        <w:tc>
          <w:tcPr>
            <w:tcW w:w="1710" w:type="dxa"/>
          </w:tcPr>
          <w:p w:rsidR="00DE4300" w:rsidRPr="004B3A95" w:rsidRDefault="00470B40" w:rsidP="00470B40">
            <w:pPr>
              <w:keepNext/>
              <w:spacing w:before="0" w:after="0"/>
              <w:jc w:val="center"/>
              <w:rPr>
                <w:rFonts w:cs="Times New Roman"/>
                <w:szCs w:val="24"/>
              </w:rPr>
            </w:pPr>
            <w:r w:rsidRPr="004B3A95">
              <w:rPr>
                <w:rFonts w:cs="Times New Roman"/>
                <w:szCs w:val="24"/>
              </w:rPr>
              <w:t>8</w:t>
            </w:r>
          </w:p>
        </w:tc>
        <w:tc>
          <w:tcPr>
            <w:tcW w:w="1638" w:type="dxa"/>
          </w:tcPr>
          <w:p w:rsidR="00DE4300" w:rsidRPr="004B3A95" w:rsidRDefault="00470B40" w:rsidP="00470B40">
            <w:pPr>
              <w:keepNext/>
              <w:spacing w:before="0" w:after="0"/>
              <w:jc w:val="center"/>
              <w:rPr>
                <w:rFonts w:cs="Times New Roman"/>
                <w:szCs w:val="24"/>
              </w:rPr>
            </w:pPr>
            <w:r w:rsidRPr="004B3A95">
              <w:rPr>
                <w:rFonts w:cs="Times New Roman"/>
                <w:szCs w:val="24"/>
              </w:rPr>
              <w:t>55</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Snowmobiles</w:t>
            </w:r>
          </w:p>
        </w:tc>
        <w:tc>
          <w:tcPr>
            <w:tcW w:w="3060" w:type="dxa"/>
          </w:tcPr>
          <w:p w:rsidR="00DE4300" w:rsidRPr="004B3A95" w:rsidRDefault="001B7E98" w:rsidP="001B7E98">
            <w:pPr>
              <w:keepNext/>
              <w:spacing w:before="0" w:after="0"/>
              <w:rPr>
                <w:rFonts w:cs="Times New Roman"/>
                <w:szCs w:val="24"/>
              </w:rPr>
            </w:pPr>
            <w:r w:rsidRPr="004B3A95">
              <w:rPr>
                <w:rFonts w:cs="Times New Roman"/>
                <w:szCs w:val="24"/>
              </w:rPr>
              <w:t>Snowmobiles</w:t>
            </w:r>
          </w:p>
        </w:tc>
        <w:tc>
          <w:tcPr>
            <w:tcW w:w="1710" w:type="dxa"/>
          </w:tcPr>
          <w:p w:rsidR="00DE4300" w:rsidRPr="004B3A95" w:rsidRDefault="00470B40" w:rsidP="00470B40">
            <w:pPr>
              <w:keepNext/>
              <w:spacing w:before="0" w:after="0"/>
              <w:jc w:val="center"/>
              <w:rPr>
                <w:rFonts w:cs="Times New Roman"/>
                <w:szCs w:val="24"/>
              </w:rPr>
            </w:pPr>
            <w:r w:rsidRPr="004B3A95">
              <w:rPr>
                <w:rFonts w:cs="Times New Roman"/>
                <w:szCs w:val="24"/>
              </w:rPr>
              <w:t>20</w:t>
            </w:r>
          </w:p>
        </w:tc>
        <w:tc>
          <w:tcPr>
            <w:tcW w:w="1638" w:type="dxa"/>
          </w:tcPr>
          <w:p w:rsidR="00DE4300" w:rsidRPr="004B3A95" w:rsidRDefault="00470B40" w:rsidP="00470B40">
            <w:pPr>
              <w:keepNext/>
              <w:spacing w:before="0" w:after="0"/>
              <w:jc w:val="center"/>
              <w:rPr>
                <w:rFonts w:cs="Times New Roman"/>
                <w:szCs w:val="24"/>
              </w:rPr>
            </w:pPr>
            <w:r w:rsidRPr="004B3A95">
              <w:rPr>
                <w:rFonts w:cs="Times New Roman"/>
                <w:szCs w:val="24"/>
              </w:rPr>
              <w:t>175</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Trolleybuses</w:t>
            </w:r>
          </w:p>
        </w:tc>
        <w:tc>
          <w:tcPr>
            <w:tcW w:w="3060" w:type="dxa"/>
          </w:tcPr>
          <w:p w:rsidR="001B7E98" w:rsidRPr="004B3A95" w:rsidRDefault="001B7E98" w:rsidP="001B7E98">
            <w:pPr>
              <w:keepNext/>
              <w:spacing w:before="0" w:after="0"/>
              <w:rPr>
                <w:rFonts w:cs="Times New Roman"/>
                <w:szCs w:val="24"/>
              </w:rPr>
            </w:pPr>
            <w:r w:rsidRPr="004B3A95">
              <w:rPr>
                <w:rFonts w:cs="Times New Roman"/>
                <w:szCs w:val="24"/>
              </w:rPr>
              <w:t>Buses, Electric</w:t>
            </w:r>
          </w:p>
          <w:p w:rsidR="00DE4300" w:rsidRPr="004B3A95" w:rsidRDefault="001B7E98" w:rsidP="001B7E98">
            <w:pPr>
              <w:keepNext/>
              <w:spacing w:before="0" w:after="0"/>
              <w:rPr>
                <w:rFonts w:cs="Times New Roman"/>
                <w:szCs w:val="24"/>
              </w:rPr>
            </w:pPr>
            <w:r w:rsidRPr="004B3A95">
              <w:rPr>
                <w:rFonts w:cs="Times New Roman"/>
                <w:szCs w:val="24"/>
              </w:rPr>
              <w:t>Trolley buses</w:t>
            </w:r>
          </w:p>
        </w:tc>
        <w:tc>
          <w:tcPr>
            <w:tcW w:w="1710" w:type="dxa"/>
          </w:tcPr>
          <w:p w:rsidR="00DE4300" w:rsidRPr="004B3A95" w:rsidRDefault="00470B40" w:rsidP="00470B40">
            <w:pPr>
              <w:keepNext/>
              <w:spacing w:before="0" w:after="0"/>
              <w:jc w:val="center"/>
              <w:rPr>
                <w:rFonts w:cs="Times New Roman"/>
                <w:szCs w:val="24"/>
              </w:rPr>
            </w:pPr>
            <w:r w:rsidRPr="004B3A95">
              <w:rPr>
                <w:rFonts w:cs="Times New Roman"/>
                <w:szCs w:val="24"/>
              </w:rPr>
              <w:t>5</w:t>
            </w:r>
          </w:p>
          <w:p w:rsidR="00470B40" w:rsidRPr="004B3A95" w:rsidRDefault="00470B40" w:rsidP="00470B40">
            <w:pPr>
              <w:keepNext/>
              <w:spacing w:before="0" w:after="0"/>
              <w:jc w:val="center"/>
              <w:rPr>
                <w:rFonts w:cs="Times New Roman"/>
                <w:szCs w:val="24"/>
              </w:rPr>
            </w:pPr>
            <w:r w:rsidRPr="004B3A95">
              <w:rPr>
                <w:rFonts w:cs="Times New Roman"/>
                <w:szCs w:val="24"/>
              </w:rPr>
              <w:t>25</w:t>
            </w:r>
          </w:p>
        </w:tc>
        <w:tc>
          <w:tcPr>
            <w:tcW w:w="1638" w:type="dxa"/>
          </w:tcPr>
          <w:p w:rsidR="00DE4300" w:rsidRPr="004B3A95" w:rsidRDefault="00470B40" w:rsidP="00470B40">
            <w:pPr>
              <w:keepNext/>
              <w:spacing w:before="0" w:after="0"/>
              <w:jc w:val="center"/>
              <w:rPr>
                <w:rFonts w:cs="Times New Roman"/>
                <w:szCs w:val="24"/>
              </w:rPr>
            </w:pPr>
            <w:r w:rsidRPr="004B3A95">
              <w:rPr>
                <w:rFonts w:cs="Times New Roman"/>
                <w:szCs w:val="24"/>
              </w:rPr>
              <w:t>11</w:t>
            </w:r>
          </w:p>
          <w:p w:rsidR="00470B40" w:rsidRPr="004B3A95" w:rsidRDefault="00470B40" w:rsidP="00470B40">
            <w:pPr>
              <w:keepNext/>
              <w:spacing w:before="0" w:after="0"/>
              <w:jc w:val="center"/>
              <w:rPr>
                <w:rFonts w:cs="Times New Roman"/>
                <w:szCs w:val="24"/>
              </w:rPr>
            </w:pPr>
            <w:r w:rsidRPr="004B3A95">
              <w:rPr>
                <w:rFonts w:cs="Times New Roman"/>
                <w:szCs w:val="24"/>
              </w:rPr>
              <w:t>16</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proofErr w:type="spellStart"/>
            <w:r w:rsidRPr="004B3A95">
              <w:rPr>
                <w:rFonts w:cs="Times New Roman"/>
                <w:szCs w:val="24"/>
              </w:rPr>
              <w:t>Nonmotor</w:t>
            </w:r>
            <w:proofErr w:type="spellEnd"/>
            <w:r w:rsidRPr="004B3A95">
              <w:rPr>
                <w:rFonts w:cs="Times New Roman"/>
                <w:szCs w:val="24"/>
              </w:rPr>
              <w:t xml:space="preserve"> land vehicles (c</w:t>
            </w:r>
            <w:r w:rsidRPr="004B3A95">
              <w:t>arts, wagons, carriages, stagecoaches; rickshaws, animal-drawn omnibuses; sleds, sleighs)</w:t>
            </w:r>
          </w:p>
        </w:tc>
        <w:tc>
          <w:tcPr>
            <w:tcW w:w="3060" w:type="dxa"/>
          </w:tcPr>
          <w:p w:rsidR="00DE4300" w:rsidRPr="004B3A95" w:rsidRDefault="00DE4300" w:rsidP="001B7E98">
            <w:pPr>
              <w:keepNext/>
              <w:spacing w:before="0" w:after="0"/>
              <w:rPr>
                <w:rFonts w:cs="Times New Roman"/>
                <w:szCs w:val="24"/>
              </w:rPr>
            </w:pPr>
            <w:r w:rsidRPr="004B3A95">
              <w:rPr>
                <w:rFonts w:cs="Times New Roman"/>
                <w:szCs w:val="24"/>
              </w:rPr>
              <w:t>Carriages and carts</w:t>
            </w:r>
          </w:p>
          <w:p w:rsidR="00DE4300" w:rsidRPr="004B3A95" w:rsidRDefault="00DE4300" w:rsidP="001B7E98">
            <w:pPr>
              <w:keepNext/>
              <w:spacing w:before="0" w:after="0"/>
              <w:rPr>
                <w:rFonts w:cs="Times New Roman"/>
                <w:szCs w:val="24"/>
              </w:rPr>
            </w:pPr>
            <w:r w:rsidRPr="004B3A95">
              <w:rPr>
                <w:rFonts w:cs="Times New Roman"/>
                <w:szCs w:val="24"/>
              </w:rPr>
              <w:t>Chariots</w:t>
            </w:r>
          </w:p>
          <w:p w:rsidR="001B7E98" w:rsidRPr="004B3A95" w:rsidRDefault="001B7E98" w:rsidP="001B7E98">
            <w:pPr>
              <w:keepNext/>
              <w:spacing w:before="0" w:after="0"/>
              <w:rPr>
                <w:rFonts w:cs="Times New Roman"/>
                <w:szCs w:val="24"/>
              </w:rPr>
            </w:pPr>
            <w:r w:rsidRPr="004B3A95">
              <w:rPr>
                <w:rFonts w:cs="Times New Roman"/>
                <w:szCs w:val="24"/>
              </w:rPr>
              <w:t>Horse-drawn omnibuses</w:t>
            </w:r>
          </w:p>
          <w:p w:rsidR="00DE4300" w:rsidRPr="004B3A95" w:rsidRDefault="00DE4300" w:rsidP="00DE4300">
            <w:pPr>
              <w:keepNext/>
              <w:spacing w:before="0" w:after="0"/>
            </w:pPr>
            <w:r w:rsidRPr="004B3A95">
              <w:t>Horse-drawn vehicles</w:t>
            </w:r>
          </w:p>
          <w:p w:rsidR="00DE4300" w:rsidRPr="004B3A95" w:rsidRDefault="00DE4300" w:rsidP="001B7E98">
            <w:pPr>
              <w:keepNext/>
              <w:spacing w:before="0" w:after="0"/>
              <w:rPr>
                <w:rFonts w:cs="Times New Roman"/>
                <w:szCs w:val="24"/>
              </w:rPr>
            </w:pPr>
            <w:r w:rsidRPr="004B3A95">
              <w:rPr>
                <w:rFonts w:cs="Times New Roman"/>
                <w:szCs w:val="24"/>
              </w:rPr>
              <w:t>Litters</w:t>
            </w:r>
          </w:p>
          <w:p w:rsidR="00DE4300" w:rsidRPr="004B3A95" w:rsidRDefault="00DE4300" w:rsidP="001B7E98">
            <w:pPr>
              <w:keepNext/>
              <w:spacing w:before="0" w:after="0"/>
              <w:rPr>
                <w:rFonts w:cs="Times New Roman"/>
                <w:szCs w:val="24"/>
              </w:rPr>
            </w:pPr>
            <w:proofErr w:type="spellStart"/>
            <w:r w:rsidRPr="004B3A95">
              <w:rPr>
                <w:rFonts w:cs="Times New Roman"/>
                <w:szCs w:val="24"/>
              </w:rPr>
              <w:t>Pedicabs</w:t>
            </w:r>
            <w:proofErr w:type="spellEnd"/>
          </w:p>
          <w:p w:rsidR="00DE4300" w:rsidRPr="004B3A95" w:rsidRDefault="00DE4300" w:rsidP="001B7E98">
            <w:pPr>
              <w:keepNext/>
              <w:spacing w:before="0" w:after="0"/>
              <w:rPr>
                <w:rFonts w:cs="Times New Roman"/>
                <w:szCs w:val="24"/>
              </w:rPr>
            </w:pPr>
            <w:r w:rsidRPr="004B3A95">
              <w:rPr>
                <w:rFonts w:cs="Times New Roman"/>
                <w:szCs w:val="24"/>
              </w:rPr>
              <w:t>Rickshaws</w:t>
            </w:r>
          </w:p>
          <w:p w:rsidR="00DE4300" w:rsidRPr="004B3A95" w:rsidRDefault="00DE4300" w:rsidP="001B7E98">
            <w:pPr>
              <w:keepNext/>
              <w:spacing w:before="0" w:after="0"/>
              <w:rPr>
                <w:rFonts w:cs="Times New Roman"/>
                <w:szCs w:val="24"/>
              </w:rPr>
            </w:pPr>
            <w:r w:rsidRPr="004B3A95">
              <w:rPr>
                <w:rFonts w:cs="Times New Roman"/>
                <w:szCs w:val="24"/>
              </w:rPr>
              <w:t>Scooters</w:t>
            </w:r>
            <w:r w:rsidR="00182351" w:rsidRPr="004B3A95">
              <w:rPr>
                <w:rStyle w:val="FootnoteReference"/>
                <w:rFonts w:cs="Times New Roman"/>
                <w:szCs w:val="24"/>
              </w:rPr>
              <w:footnoteReference w:id="2"/>
            </w:r>
          </w:p>
          <w:p w:rsidR="00DE4300" w:rsidRPr="004B3A95" w:rsidRDefault="00DE4300" w:rsidP="001B7E98">
            <w:pPr>
              <w:keepNext/>
              <w:spacing w:before="0" w:after="0"/>
              <w:rPr>
                <w:rFonts w:cs="Times New Roman"/>
                <w:szCs w:val="24"/>
              </w:rPr>
            </w:pPr>
            <w:r w:rsidRPr="004B3A95">
              <w:rPr>
                <w:rFonts w:cs="Times New Roman"/>
                <w:szCs w:val="24"/>
              </w:rPr>
              <w:t>Sleds</w:t>
            </w:r>
          </w:p>
          <w:p w:rsidR="00DE4300" w:rsidRPr="004B3A95" w:rsidRDefault="00DE4300" w:rsidP="001B7E98">
            <w:pPr>
              <w:keepNext/>
              <w:spacing w:before="0" w:after="0"/>
              <w:rPr>
                <w:rFonts w:cs="Times New Roman"/>
                <w:szCs w:val="24"/>
              </w:rPr>
            </w:pPr>
            <w:r w:rsidRPr="004B3A95">
              <w:rPr>
                <w:rFonts w:cs="Times New Roman"/>
                <w:szCs w:val="24"/>
              </w:rPr>
              <w:t>Sleighs</w:t>
            </w:r>
          </w:p>
          <w:p w:rsidR="00DE4300" w:rsidRPr="004B3A95" w:rsidRDefault="00DE4300" w:rsidP="001B7E98">
            <w:pPr>
              <w:keepNext/>
              <w:spacing w:before="0" w:after="0"/>
              <w:rPr>
                <w:rFonts w:cs="Times New Roman"/>
                <w:szCs w:val="24"/>
              </w:rPr>
            </w:pPr>
            <w:r w:rsidRPr="004B3A95">
              <w:rPr>
                <w:rFonts w:cs="Times New Roman"/>
                <w:szCs w:val="24"/>
              </w:rPr>
              <w:t>Stagecoaches</w:t>
            </w:r>
          </w:p>
          <w:p w:rsidR="00DE4300" w:rsidRPr="004B3A95" w:rsidRDefault="00DE4300" w:rsidP="001B7E98">
            <w:pPr>
              <w:keepNext/>
              <w:spacing w:before="0" w:after="0"/>
              <w:rPr>
                <w:rFonts w:cs="Times New Roman"/>
                <w:szCs w:val="24"/>
              </w:rPr>
            </w:pPr>
            <w:r w:rsidRPr="004B3A95">
              <w:rPr>
                <w:rFonts w:cs="Times New Roman"/>
                <w:szCs w:val="24"/>
              </w:rPr>
              <w:t>Wagons</w:t>
            </w:r>
          </w:p>
        </w:tc>
        <w:tc>
          <w:tcPr>
            <w:tcW w:w="1710" w:type="dxa"/>
          </w:tcPr>
          <w:p w:rsidR="00470B40" w:rsidRPr="004B3A95" w:rsidRDefault="00470B40" w:rsidP="00470B40">
            <w:pPr>
              <w:keepNext/>
              <w:spacing w:before="0" w:after="0"/>
              <w:jc w:val="center"/>
              <w:rPr>
                <w:rFonts w:cs="Times New Roman"/>
                <w:szCs w:val="24"/>
              </w:rPr>
            </w:pPr>
            <w:r w:rsidRPr="004B3A95">
              <w:rPr>
                <w:rFonts w:cs="Times New Roman"/>
                <w:szCs w:val="24"/>
              </w:rPr>
              <w:t>135</w:t>
            </w:r>
          </w:p>
          <w:p w:rsidR="00470B40" w:rsidRPr="004B3A95" w:rsidRDefault="00470B40" w:rsidP="00470B40">
            <w:pPr>
              <w:keepNext/>
              <w:spacing w:before="0" w:after="0"/>
              <w:jc w:val="center"/>
              <w:rPr>
                <w:rFonts w:cs="Times New Roman"/>
                <w:szCs w:val="24"/>
              </w:rPr>
            </w:pPr>
            <w:r w:rsidRPr="004B3A95">
              <w:rPr>
                <w:rFonts w:cs="Times New Roman"/>
                <w:szCs w:val="24"/>
              </w:rPr>
              <w:t>16</w:t>
            </w:r>
          </w:p>
          <w:p w:rsidR="00470B40" w:rsidRPr="004B3A95" w:rsidRDefault="003E77FA" w:rsidP="00470B40">
            <w:pPr>
              <w:keepNext/>
              <w:spacing w:before="0" w:after="0"/>
              <w:jc w:val="center"/>
              <w:rPr>
                <w:rFonts w:cs="Times New Roman"/>
                <w:szCs w:val="24"/>
              </w:rPr>
            </w:pPr>
            <w:r w:rsidRPr="004B3A95">
              <w:rPr>
                <w:rFonts w:cs="Times New Roman"/>
                <w:szCs w:val="24"/>
              </w:rPr>
              <w:t>9</w:t>
            </w:r>
          </w:p>
          <w:p w:rsidR="00470B40" w:rsidRPr="004B3A95" w:rsidRDefault="003E77FA" w:rsidP="00470B40">
            <w:pPr>
              <w:keepNext/>
              <w:spacing w:before="0" w:after="0"/>
              <w:jc w:val="center"/>
              <w:rPr>
                <w:rFonts w:cs="Times New Roman"/>
                <w:szCs w:val="24"/>
              </w:rPr>
            </w:pPr>
            <w:r w:rsidRPr="004B3A95">
              <w:rPr>
                <w:rFonts w:cs="Times New Roman"/>
                <w:szCs w:val="24"/>
              </w:rPr>
              <w:t>45</w:t>
            </w:r>
          </w:p>
          <w:p w:rsidR="003E77FA" w:rsidRPr="004B3A95" w:rsidRDefault="003E77FA" w:rsidP="00470B40">
            <w:pPr>
              <w:keepNext/>
              <w:spacing w:before="0" w:after="0"/>
              <w:jc w:val="center"/>
              <w:rPr>
                <w:rFonts w:cs="Times New Roman"/>
                <w:szCs w:val="24"/>
              </w:rPr>
            </w:pPr>
            <w:r w:rsidRPr="004B3A95">
              <w:rPr>
                <w:rFonts w:cs="Times New Roman"/>
                <w:szCs w:val="24"/>
              </w:rPr>
              <w:t>0</w:t>
            </w:r>
          </w:p>
          <w:p w:rsidR="003E77FA" w:rsidRPr="004B3A95" w:rsidRDefault="003E77FA" w:rsidP="00470B40">
            <w:pPr>
              <w:keepNext/>
              <w:spacing w:before="0" w:after="0"/>
              <w:jc w:val="center"/>
              <w:rPr>
                <w:rFonts w:cs="Times New Roman"/>
                <w:szCs w:val="24"/>
              </w:rPr>
            </w:pPr>
            <w:r w:rsidRPr="004B3A95">
              <w:rPr>
                <w:rFonts w:cs="Times New Roman"/>
                <w:szCs w:val="24"/>
              </w:rPr>
              <w:t>3</w:t>
            </w:r>
          </w:p>
          <w:p w:rsidR="00470B40" w:rsidRPr="004B3A95" w:rsidRDefault="003E77FA" w:rsidP="00470B40">
            <w:pPr>
              <w:keepNext/>
              <w:spacing w:before="0" w:after="0"/>
              <w:jc w:val="center"/>
              <w:rPr>
                <w:rFonts w:cs="Times New Roman"/>
                <w:szCs w:val="24"/>
              </w:rPr>
            </w:pPr>
            <w:r w:rsidRPr="004B3A95">
              <w:rPr>
                <w:rFonts w:cs="Times New Roman"/>
                <w:szCs w:val="24"/>
              </w:rPr>
              <w:t>2</w:t>
            </w:r>
          </w:p>
          <w:p w:rsidR="003E77FA" w:rsidRPr="004B3A95" w:rsidRDefault="003E77FA" w:rsidP="00470B40">
            <w:pPr>
              <w:keepNext/>
              <w:spacing w:before="0" w:after="0"/>
              <w:jc w:val="center"/>
              <w:rPr>
                <w:rFonts w:cs="Times New Roman"/>
                <w:szCs w:val="24"/>
              </w:rPr>
            </w:pPr>
            <w:r w:rsidRPr="004B3A95">
              <w:rPr>
                <w:rFonts w:cs="Times New Roman"/>
                <w:szCs w:val="24"/>
              </w:rPr>
              <w:t>8</w:t>
            </w:r>
          </w:p>
          <w:p w:rsidR="003E77FA" w:rsidRPr="004B3A95" w:rsidRDefault="003E77FA" w:rsidP="00470B40">
            <w:pPr>
              <w:keepNext/>
              <w:spacing w:before="0" w:after="0"/>
              <w:jc w:val="center"/>
              <w:rPr>
                <w:rFonts w:cs="Times New Roman"/>
                <w:szCs w:val="24"/>
              </w:rPr>
            </w:pPr>
            <w:r w:rsidRPr="004B3A95">
              <w:rPr>
                <w:rFonts w:cs="Times New Roman"/>
                <w:szCs w:val="24"/>
              </w:rPr>
              <w:t>2</w:t>
            </w:r>
          </w:p>
          <w:p w:rsidR="003E77FA" w:rsidRPr="004B3A95" w:rsidRDefault="003E77FA" w:rsidP="00470B40">
            <w:pPr>
              <w:keepNext/>
              <w:spacing w:before="0" w:after="0"/>
              <w:jc w:val="center"/>
              <w:rPr>
                <w:rFonts w:cs="Times New Roman"/>
                <w:szCs w:val="24"/>
              </w:rPr>
            </w:pPr>
            <w:r w:rsidRPr="004B3A95">
              <w:rPr>
                <w:rFonts w:cs="Times New Roman"/>
                <w:szCs w:val="24"/>
              </w:rPr>
              <w:t>7</w:t>
            </w:r>
          </w:p>
          <w:p w:rsidR="003E77FA" w:rsidRPr="004B3A95" w:rsidRDefault="003E77FA" w:rsidP="00470B40">
            <w:pPr>
              <w:keepNext/>
              <w:spacing w:before="0" w:after="0"/>
              <w:jc w:val="center"/>
              <w:rPr>
                <w:rFonts w:cs="Times New Roman"/>
                <w:szCs w:val="24"/>
              </w:rPr>
            </w:pPr>
            <w:r w:rsidRPr="004B3A95">
              <w:rPr>
                <w:rFonts w:cs="Times New Roman"/>
                <w:szCs w:val="24"/>
              </w:rPr>
              <w:t>25</w:t>
            </w:r>
          </w:p>
          <w:p w:rsidR="003E77FA" w:rsidRPr="004B3A95" w:rsidRDefault="003E77FA" w:rsidP="00470B40">
            <w:pPr>
              <w:keepNext/>
              <w:spacing w:before="0" w:after="0"/>
              <w:jc w:val="center"/>
              <w:rPr>
                <w:rFonts w:cs="Times New Roman"/>
                <w:szCs w:val="24"/>
              </w:rPr>
            </w:pPr>
            <w:r w:rsidRPr="004B3A95">
              <w:rPr>
                <w:rFonts w:cs="Times New Roman"/>
                <w:szCs w:val="24"/>
              </w:rPr>
              <w:t>62</w:t>
            </w:r>
          </w:p>
        </w:tc>
        <w:tc>
          <w:tcPr>
            <w:tcW w:w="1638" w:type="dxa"/>
          </w:tcPr>
          <w:p w:rsidR="00470B40" w:rsidRPr="004B3A95" w:rsidRDefault="00470B40" w:rsidP="00470B40">
            <w:pPr>
              <w:keepNext/>
              <w:spacing w:before="0" w:after="0"/>
              <w:jc w:val="center"/>
              <w:rPr>
                <w:rFonts w:cs="Times New Roman"/>
                <w:szCs w:val="24"/>
              </w:rPr>
            </w:pPr>
            <w:r w:rsidRPr="004B3A95">
              <w:rPr>
                <w:rFonts w:cs="Times New Roman"/>
                <w:szCs w:val="24"/>
              </w:rPr>
              <w:t>15</w:t>
            </w:r>
          </w:p>
          <w:p w:rsidR="00470B40" w:rsidRPr="004B3A95" w:rsidRDefault="00470B40" w:rsidP="00470B40">
            <w:pPr>
              <w:keepNext/>
              <w:spacing w:before="0" w:after="0"/>
              <w:jc w:val="center"/>
              <w:rPr>
                <w:rFonts w:cs="Times New Roman"/>
                <w:szCs w:val="24"/>
              </w:rPr>
            </w:pPr>
            <w:r w:rsidRPr="004B3A95">
              <w:rPr>
                <w:rFonts w:cs="Times New Roman"/>
                <w:szCs w:val="24"/>
              </w:rPr>
              <w:t>2</w:t>
            </w:r>
          </w:p>
          <w:p w:rsidR="00470B40" w:rsidRPr="004B3A95" w:rsidRDefault="00182351" w:rsidP="00470B40">
            <w:pPr>
              <w:keepNext/>
              <w:spacing w:before="0" w:after="0"/>
              <w:jc w:val="center"/>
              <w:rPr>
                <w:rFonts w:cs="Times New Roman"/>
                <w:szCs w:val="24"/>
              </w:rPr>
            </w:pPr>
            <w:r w:rsidRPr="004B3A95">
              <w:rPr>
                <w:rFonts w:cs="Times New Roman"/>
                <w:szCs w:val="24"/>
              </w:rPr>
              <w:t>3</w:t>
            </w:r>
          </w:p>
          <w:p w:rsidR="00470B40" w:rsidRPr="004B3A95" w:rsidRDefault="00182351" w:rsidP="00470B40">
            <w:pPr>
              <w:keepNext/>
              <w:spacing w:before="0" w:after="0"/>
              <w:jc w:val="center"/>
              <w:rPr>
                <w:rFonts w:cs="Times New Roman"/>
                <w:szCs w:val="24"/>
              </w:rPr>
            </w:pPr>
            <w:r w:rsidRPr="004B3A95">
              <w:rPr>
                <w:rFonts w:cs="Times New Roman"/>
                <w:szCs w:val="24"/>
              </w:rPr>
              <w:t>11</w:t>
            </w:r>
          </w:p>
          <w:p w:rsidR="00470B40" w:rsidRPr="004B3A95" w:rsidRDefault="00182351" w:rsidP="00470B40">
            <w:pPr>
              <w:keepNext/>
              <w:spacing w:before="0" w:after="0"/>
              <w:jc w:val="center"/>
              <w:rPr>
                <w:rFonts w:cs="Times New Roman"/>
                <w:szCs w:val="24"/>
              </w:rPr>
            </w:pPr>
            <w:r w:rsidRPr="004B3A95">
              <w:rPr>
                <w:rFonts w:cs="Times New Roman"/>
                <w:szCs w:val="24"/>
              </w:rPr>
              <w:t>0</w:t>
            </w:r>
          </w:p>
          <w:p w:rsidR="00470B40" w:rsidRPr="004B3A95" w:rsidRDefault="00182351" w:rsidP="00470B40">
            <w:pPr>
              <w:keepNext/>
              <w:spacing w:before="0" w:after="0"/>
              <w:jc w:val="center"/>
              <w:rPr>
                <w:rFonts w:cs="Times New Roman"/>
                <w:szCs w:val="24"/>
              </w:rPr>
            </w:pPr>
            <w:r w:rsidRPr="004B3A95">
              <w:rPr>
                <w:rFonts w:cs="Times New Roman"/>
                <w:szCs w:val="24"/>
              </w:rPr>
              <w:t>3</w:t>
            </w:r>
          </w:p>
          <w:p w:rsidR="00470B40" w:rsidRPr="004B3A95" w:rsidRDefault="00182351" w:rsidP="00470B40">
            <w:pPr>
              <w:keepNext/>
              <w:spacing w:before="0" w:after="0"/>
              <w:jc w:val="center"/>
              <w:rPr>
                <w:rFonts w:cs="Times New Roman"/>
                <w:szCs w:val="24"/>
              </w:rPr>
            </w:pPr>
            <w:r w:rsidRPr="004B3A95">
              <w:rPr>
                <w:rFonts w:cs="Times New Roman"/>
                <w:szCs w:val="24"/>
              </w:rPr>
              <w:t>0</w:t>
            </w:r>
          </w:p>
          <w:p w:rsidR="00470B40" w:rsidRPr="004B3A95" w:rsidRDefault="00E2376B" w:rsidP="00470B40">
            <w:pPr>
              <w:keepNext/>
              <w:spacing w:before="0" w:after="0"/>
              <w:jc w:val="center"/>
              <w:rPr>
                <w:rFonts w:cs="Times New Roman"/>
                <w:szCs w:val="24"/>
              </w:rPr>
            </w:pPr>
            <w:r w:rsidRPr="004B3A95">
              <w:rPr>
                <w:rFonts w:cs="Times New Roman"/>
                <w:szCs w:val="24"/>
              </w:rPr>
              <w:t>39</w:t>
            </w:r>
          </w:p>
          <w:p w:rsidR="00470B40" w:rsidRPr="004B3A95" w:rsidRDefault="003E77FA" w:rsidP="00470B40">
            <w:pPr>
              <w:keepNext/>
              <w:spacing w:before="0" w:after="0"/>
              <w:jc w:val="center"/>
              <w:rPr>
                <w:rFonts w:cs="Times New Roman"/>
                <w:szCs w:val="24"/>
              </w:rPr>
            </w:pPr>
            <w:r w:rsidRPr="004B3A95">
              <w:rPr>
                <w:rFonts w:cs="Times New Roman"/>
                <w:szCs w:val="24"/>
              </w:rPr>
              <w:t>1</w:t>
            </w:r>
          </w:p>
          <w:p w:rsidR="00470B40" w:rsidRPr="004B3A95" w:rsidRDefault="003E77FA" w:rsidP="00470B40">
            <w:pPr>
              <w:keepNext/>
              <w:spacing w:before="0" w:after="0"/>
              <w:jc w:val="center"/>
              <w:rPr>
                <w:rFonts w:cs="Times New Roman"/>
                <w:szCs w:val="24"/>
              </w:rPr>
            </w:pPr>
            <w:r w:rsidRPr="004B3A95">
              <w:rPr>
                <w:rFonts w:cs="Times New Roman"/>
                <w:szCs w:val="24"/>
              </w:rPr>
              <w:t>0</w:t>
            </w:r>
          </w:p>
          <w:p w:rsidR="00470B40" w:rsidRPr="004B3A95" w:rsidRDefault="003E77FA" w:rsidP="00470B40">
            <w:pPr>
              <w:keepNext/>
              <w:spacing w:before="0" w:after="0"/>
              <w:jc w:val="center"/>
              <w:rPr>
                <w:rFonts w:cs="Times New Roman"/>
                <w:szCs w:val="24"/>
              </w:rPr>
            </w:pPr>
            <w:r w:rsidRPr="004B3A95">
              <w:rPr>
                <w:rFonts w:cs="Times New Roman"/>
                <w:szCs w:val="24"/>
              </w:rPr>
              <w:t>0</w:t>
            </w:r>
          </w:p>
          <w:p w:rsidR="00470B40" w:rsidRPr="004B3A95" w:rsidRDefault="00585530" w:rsidP="00470B40">
            <w:pPr>
              <w:keepNext/>
              <w:spacing w:before="0" w:after="0"/>
              <w:jc w:val="center"/>
              <w:rPr>
                <w:rFonts w:cs="Times New Roman"/>
                <w:szCs w:val="24"/>
              </w:rPr>
            </w:pPr>
            <w:r w:rsidRPr="004B3A95">
              <w:rPr>
                <w:rFonts w:cs="Times New Roman"/>
                <w:szCs w:val="24"/>
              </w:rPr>
              <w:t>11</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Three-wheel vehicles</w:t>
            </w:r>
          </w:p>
        </w:tc>
        <w:tc>
          <w:tcPr>
            <w:tcW w:w="3060" w:type="dxa"/>
          </w:tcPr>
          <w:p w:rsidR="00DE4300" w:rsidRPr="004B3A95" w:rsidRDefault="001B7E98" w:rsidP="001B7E98">
            <w:pPr>
              <w:keepNext/>
              <w:spacing w:before="0" w:after="0"/>
              <w:rPr>
                <w:rFonts w:cs="Times New Roman"/>
                <w:szCs w:val="24"/>
              </w:rPr>
            </w:pPr>
            <w:r w:rsidRPr="004B3A95">
              <w:rPr>
                <w:rFonts w:cs="Times New Roman"/>
                <w:szCs w:val="24"/>
              </w:rPr>
              <w:t>--</w:t>
            </w:r>
          </w:p>
        </w:tc>
        <w:tc>
          <w:tcPr>
            <w:tcW w:w="1710" w:type="dxa"/>
          </w:tcPr>
          <w:p w:rsidR="00DE4300" w:rsidRPr="004B3A95" w:rsidRDefault="00DE4300" w:rsidP="00470B40">
            <w:pPr>
              <w:keepNext/>
              <w:spacing w:before="0" w:after="0"/>
              <w:jc w:val="center"/>
              <w:rPr>
                <w:rFonts w:cs="Times New Roman"/>
                <w:szCs w:val="24"/>
              </w:rPr>
            </w:pPr>
          </w:p>
        </w:tc>
        <w:tc>
          <w:tcPr>
            <w:tcW w:w="1638" w:type="dxa"/>
          </w:tcPr>
          <w:p w:rsidR="00DE4300" w:rsidRPr="004B3A95" w:rsidRDefault="00DE4300" w:rsidP="00470B40">
            <w:pPr>
              <w:keepNext/>
              <w:spacing w:before="0" w:after="0"/>
              <w:jc w:val="center"/>
              <w:rPr>
                <w:rFonts w:cs="Times New Roman"/>
                <w:szCs w:val="24"/>
              </w:rPr>
            </w:pP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Off-road vehicles, all-terrain vehicles</w:t>
            </w:r>
          </w:p>
        </w:tc>
        <w:tc>
          <w:tcPr>
            <w:tcW w:w="3060" w:type="dxa"/>
          </w:tcPr>
          <w:p w:rsidR="00DE4300" w:rsidRPr="004B3A95" w:rsidRDefault="001B7E98" w:rsidP="001B7E98">
            <w:pPr>
              <w:keepNext/>
              <w:spacing w:before="0" w:after="0"/>
              <w:rPr>
                <w:rFonts w:cs="Times New Roman"/>
                <w:szCs w:val="24"/>
              </w:rPr>
            </w:pPr>
            <w:r w:rsidRPr="004B3A95">
              <w:rPr>
                <w:rFonts w:cs="Times New Roman"/>
                <w:szCs w:val="24"/>
              </w:rPr>
              <w:t>Off-road vehicles</w:t>
            </w:r>
          </w:p>
          <w:p w:rsidR="001B7E98" w:rsidRPr="004B3A95" w:rsidRDefault="001B7E98" w:rsidP="001B7E98">
            <w:pPr>
              <w:keepNext/>
              <w:spacing w:before="0" w:after="0"/>
              <w:rPr>
                <w:rFonts w:cs="Times New Roman"/>
                <w:szCs w:val="24"/>
              </w:rPr>
            </w:pPr>
            <w:r w:rsidRPr="004B3A95">
              <w:rPr>
                <w:rFonts w:cs="Times New Roman"/>
                <w:szCs w:val="24"/>
              </w:rPr>
              <w:t>All terrain vehicles</w:t>
            </w:r>
          </w:p>
          <w:p w:rsidR="001B7E98" w:rsidRPr="004B3A95" w:rsidRDefault="001B7E98" w:rsidP="001B7E98">
            <w:pPr>
              <w:keepNext/>
              <w:spacing w:before="0" w:after="0"/>
              <w:rPr>
                <w:rFonts w:cs="Times New Roman"/>
                <w:szCs w:val="24"/>
              </w:rPr>
            </w:pPr>
            <w:r w:rsidRPr="004B3A95">
              <w:rPr>
                <w:rFonts w:cs="Times New Roman"/>
                <w:szCs w:val="24"/>
              </w:rPr>
              <w:t>Dune buggies</w:t>
            </w:r>
          </w:p>
          <w:p w:rsidR="001B7E98" w:rsidRPr="004B3A95" w:rsidRDefault="001B7E98" w:rsidP="001B7E98">
            <w:pPr>
              <w:keepNext/>
              <w:spacing w:before="0" w:after="0"/>
              <w:rPr>
                <w:rFonts w:cs="Times New Roman"/>
                <w:szCs w:val="24"/>
              </w:rPr>
            </w:pPr>
            <w:r w:rsidRPr="004B3A95">
              <w:rPr>
                <w:rFonts w:cs="Times New Roman"/>
                <w:szCs w:val="24"/>
              </w:rPr>
              <w:t>Tundra vehicles</w:t>
            </w:r>
          </w:p>
        </w:tc>
        <w:tc>
          <w:tcPr>
            <w:tcW w:w="1710" w:type="dxa"/>
          </w:tcPr>
          <w:p w:rsidR="00DE4300" w:rsidRPr="004B3A95" w:rsidRDefault="003E77FA" w:rsidP="00470B40">
            <w:pPr>
              <w:keepNext/>
              <w:spacing w:before="0" w:after="0"/>
              <w:jc w:val="center"/>
              <w:rPr>
                <w:rFonts w:cs="Times New Roman"/>
                <w:szCs w:val="24"/>
              </w:rPr>
            </w:pPr>
            <w:r w:rsidRPr="004B3A95">
              <w:rPr>
                <w:rFonts w:cs="Times New Roman"/>
                <w:szCs w:val="24"/>
              </w:rPr>
              <w:t>9</w:t>
            </w:r>
          </w:p>
          <w:p w:rsidR="003E77FA" w:rsidRPr="004B3A95" w:rsidRDefault="003E77FA" w:rsidP="00470B40">
            <w:pPr>
              <w:keepNext/>
              <w:spacing w:before="0" w:after="0"/>
              <w:jc w:val="center"/>
              <w:rPr>
                <w:rFonts w:cs="Times New Roman"/>
                <w:szCs w:val="24"/>
              </w:rPr>
            </w:pPr>
            <w:r w:rsidRPr="004B3A95">
              <w:rPr>
                <w:rFonts w:cs="Times New Roman"/>
                <w:szCs w:val="24"/>
              </w:rPr>
              <w:t>13</w:t>
            </w:r>
          </w:p>
          <w:p w:rsidR="003E77FA" w:rsidRPr="004B3A95" w:rsidRDefault="003E77FA" w:rsidP="00470B40">
            <w:pPr>
              <w:keepNext/>
              <w:spacing w:before="0" w:after="0"/>
              <w:jc w:val="center"/>
              <w:rPr>
                <w:rFonts w:cs="Times New Roman"/>
                <w:szCs w:val="24"/>
              </w:rPr>
            </w:pPr>
            <w:r w:rsidRPr="004B3A95">
              <w:rPr>
                <w:rFonts w:cs="Times New Roman"/>
                <w:szCs w:val="24"/>
              </w:rPr>
              <w:t>0</w:t>
            </w:r>
          </w:p>
          <w:p w:rsidR="003E77FA" w:rsidRPr="004B3A95" w:rsidRDefault="003E77FA" w:rsidP="00470B40">
            <w:pPr>
              <w:keepNext/>
              <w:spacing w:before="0" w:after="0"/>
              <w:jc w:val="center"/>
              <w:rPr>
                <w:rFonts w:cs="Times New Roman"/>
                <w:szCs w:val="24"/>
              </w:rPr>
            </w:pPr>
            <w:r w:rsidRPr="004B3A95">
              <w:rPr>
                <w:rFonts w:cs="Times New Roman"/>
                <w:szCs w:val="24"/>
              </w:rPr>
              <w:t>0</w:t>
            </w:r>
          </w:p>
        </w:tc>
        <w:tc>
          <w:tcPr>
            <w:tcW w:w="1638" w:type="dxa"/>
          </w:tcPr>
          <w:p w:rsidR="00DE4300" w:rsidRPr="004B3A95" w:rsidRDefault="003E77FA" w:rsidP="00470B40">
            <w:pPr>
              <w:keepNext/>
              <w:spacing w:before="0" w:after="0"/>
              <w:jc w:val="center"/>
              <w:rPr>
                <w:rFonts w:cs="Times New Roman"/>
                <w:szCs w:val="24"/>
              </w:rPr>
            </w:pPr>
            <w:r w:rsidRPr="004B3A95">
              <w:rPr>
                <w:rFonts w:cs="Times New Roman"/>
                <w:szCs w:val="24"/>
              </w:rPr>
              <w:t>188</w:t>
            </w:r>
          </w:p>
          <w:p w:rsidR="003E77FA" w:rsidRPr="004B3A95" w:rsidRDefault="003E77FA" w:rsidP="00470B40">
            <w:pPr>
              <w:keepNext/>
              <w:spacing w:before="0" w:after="0"/>
              <w:jc w:val="center"/>
              <w:rPr>
                <w:rFonts w:cs="Times New Roman"/>
                <w:szCs w:val="24"/>
              </w:rPr>
            </w:pPr>
            <w:r w:rsidRPr="004B3A95">
              <w:rPr>
                <w:rFonts w:cs="Times New Roman"/>
                <w:szCs w:val="24"/>
              </w:rPr>
              <w:t>481</w:t>
            </w:r>
          </w:p>
          <w:p w:rsidR="003E77FA" w:rsidRPr="004B3A95" w:rsidRDefault="003E77FA" w:rsidP="00470B40">
            <w:pPr>
              <w:keepNext/>
              <w:spacing w:before="0" w:after="0"/>
              <w:jc w:val="center"/>
              <w:rPr>
                <w:rFonts w:cs="Times New Roman"/>
                <w:szCs w:val="24"/>
              </w:rPr>
            </w:pPr>
            <w:r w:rsidRPr="004B3A95">
              <w:rPr>
                <w:rFonts w:cs="Times New Roman"/>
                <w:szCs w:val="24"/>
              </w:rPr>
              <w:t>35</w:t>
            </w:r>
          </w:p>
          <w:p w:rsidR="003E77FA" w:rsidRPr="004B3A95" w:rsidRDefault="003E77FA" w:rsidP="00470B40">
            <w:pPr>
              <w:keepNext/>
              <w:spacing w:before="0" w:after="0"/>
              <w:jc w:val="center"/>
              <w:rPr>
                <w:rFonts w:cs="Times New Roman"/>
                <w:szCs w:val="24"/>
              </w:rPr>
            </w:pPr>
            <w:r w:rsidRPr="004B3A95">
              <w:rPr>
                <w:rFonts w:cs="Times New Roman"/>
                <w:szCs w:val="24"/>
              </w:rPr>
              <w:t>1</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 xml:space="preserve">Steam-powered vehicles (steam plows, </w:t>
            </w:r>
            <w:r w:rsidRPr="004B3A95">
              <w:t>steam tractors, steamrollers</w:t>
            </w:r>
          </w:p>
        </w:tc>
        <w:tc>
          <w:tcPr>
            <w:tcW w:w="3060" w:type="dxa"/>
          </w:tcPr>
          <w:p w:rsidR="00DE4300" w:rsidRPr="004B3A95" w:rsidRDefault="001B7E98" w:rsidP="001B7E98">
            <w:pPr>
              <w:keepNext/>
              <w:rPr>
                <w:rFonts w:cs="Times New Roman"/>
                <w:szCs w:val="24"/>
              </w:rPr>
            </w:pPr>
            <w:r w:rsidRPr="004B3A95">
              <w:rPr>
                <w:rFonts w:cs="Times New Roman"/>
                <w:szCs w:val="24"/>
              </w:rPr>
              <w:t>Road rollers</w:t>
            </w:r>
          </w:p>
          <w:p w:rsidR="001B7E98" w:rsidRPr="004B3A95" w:rsidRDefault="001B7E98" w:rsidP="001B7E98">
            <w:pPr>
              <w:keepNext/>
              <w:rPr>
                <w:rFonts w:cs="Times New Roman"/>
                <w:szCs w:val="24"/>
              </w:rPr>
            </w:pPr>
            <w:r w:rsidRPr="004B3A95">
              <w:rPr>
                <w:rFonts w:cs="Times New Roman"/>
                <w:szCs w:val="24"/>
              </w:rPr>
              <w:t>Steam plows</w:t>
            </w:r>
          </w:p>
        </w:tc>
        <w:tc>
          <w:tcPr>
            <w:tcW w:w="1710" w:type="dxa"/>
          </w:tcPr>
          <w:p w:rsidR="00DE4300" w:rsidRPr="004B3A95" w:rsidRDefault="003E77FA" w:rsidP="00470B40">
            <w:pPr>
              <w:keepNext/>
              <w:jc w:val="center"/>
              <w:rPr>
                <w:rFonts w:cs="Times New Roman"/>
                <w:szCs w:val="24"/>
              </w:rPr>
            </w:pPr>
            <w:r w:rsidRPr="004B3A95">
              <w:rPr>
                <w:rFonts w:cs="Times New Roman"/>
                <w:szCs w:val="24"/>
              </w:rPr>
              <w:t>0</w:t>
            </w:r>
          </w:p>
          <w:p w:rsidR="003E77FA" w:rsidRPr="004B3A95" w:rsidRDefault="003E77FA" w:rsidP="00470B40">
            <w:pPr>
              <w:keepNext/>
              <w:jc w:val="center"/>
              <w:rPr>
                <w:rFonts w:cs="Times New Roman"/>
                <w:szCs w:val="24"/>
              </w:rPr>
            </w:pPr>
            <w:r w:rsidRPr="004B3A95">
              <w:rPr>
                <w:rFonts w:cs="Times New Roman"/>
                <w:szCs w:val="24"/>
              </w:rPr>
              <w:t>0</w:t>
            </w:r>
          </w:p>
        </w:tc>
        <w:tc>
          <w:tcPr>
            <w:tcW w:w="1638" w:type="dxa"/>
          </w:tcPr>
          <w:p w:rsidR="00DE4300" w:rsidRPr="004B3A95" w:rsidRDefault="003E77FA" w:rsidP="00470B40">
            <w:pPr>
              <w:keepNext/>
              <w:jc w:val="center"/>
              <w:rPr>
                <w:rFonts w:cs="Times New Roman"/>
                <w:szCs w:val="24"/>
              </w:rPr>
            </w:pPr>
            <w:r w:rsidRPr="004B3A95">
              <w:rPr>
                <w:rFonts w:cs="Times New Roman"/>
                <w:szCs w:val="24"/>
              </w:rPr>
              <w:t>16</w:t>
            </w:r>
          </w:p>
          <w:p w:rsidR="003E77FA" w:rsidRPr="004B3A95" w:rsidRDefault="003E77FA" w:rsidP="00470B40">
            <w:pPr>
              <w:keepNext/>
              <w:jc w:val="center"/>
              <w:rPr>
                <w:rFonts w:cs="Times New Roman"/>
                <w:szCs w:val="24"/>
              </w:rPr>
            </w:pPr>
            <w:r w:rsidRPr="004B3A95">
              <w:rPr>
                <w:rFonts w:cs="Times New Roman"/>
                <w:szCs w:val="24"/>
              </w:rPr>
              <w:t>0</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Air-compression-powered vehicles</w:t>
            </w:r>
          </w:p>
        </w:tc>
        <w:tc>
          <w:tcPr>
            <w:tcW w:w="3060" w:type="dxa"/>
          </w:tcPr>
          <w:p w:rsidR="00DE4300" w:rsidRPr="004B3A95" w:rsidRDefault="00470B40" w:rsidP="001B7E98">
            <w:pPr>
              <w:keepNext/>
              <w:rPr>
                <w:rFonts w:cs="Times New Roman"/>
                <w:szCs w:val="24"/>
              </w:rPr>
            </w:pPr>
            <w:r w:rsidRPr="004B3A95">
              <w:rPr>
                <w:rFonts w:cs="Times New Roman"/>
                <w:szCs w:val="24"/>
              </w:rPr>
              <w:t>Motor vehicles</w:t>
            </w:r>
            <w:r w:rsidR="00182351" w:rsidRPr="004B3A95">
              <w:rPr>
                <w:rFonts w:cs="Times New Roman"/>
                <w:szCs w:val="24"/>
              </w:rPr>
              <w:t>—</w:t>
            </w:r>
            <w:r w:rsidRPr="004B3A95">
              <w:rPr>
                <w:rFonts w:cs="Times New Roman"/>
                <w:szCs w:val="24"/>
              </w:rPr>
              <w:t xml:space="preserve">Pneumatic equipment </w:t>
            </w:r>
            <w:r w:rsidR="00A65BDD" w:rsidRPr="004B3A95">
              <w:rPr>
                <w:rFonts w:cs="Times New Roman"/>
                <w:szCs w:val="24"/>
              </w:rPr>
              <w:t xml:space="preserve">(629.2294 has been used [and misused] only once in </w:t>
            </w:r>
            <w:proofErr w:type="spellStart"/>
            <w:r w:rsidR="00A65BDD" w:rsidRPr="004B3A95">
              <w:rPr>
                <w:rFonts w:cs="Times New Roman"/>
                <w:szCs w:val="24"/>
              </w:rPr>
              <w:t>WorldCat</w:t>
            </w:r>
            <w:proofErr w:type="spellEnd"/>
            <w:r w:rsidR="00A65BDD" w:rsidRPr="004B3A95">
              <w:rPr>
                <w:rFonts w:cs="Times New Roman"/>
                <w:szCs w:val="24"/>
              </w:rPr>
              <w:t>)</w:t>
            </w:r>
          </w:p>
        </w:tc>
        <w:tc>
          <w:tcPr>
            <w:tcW w:w="1710" w:type="dxa"/>
          </w:tcPr>
          <w:p w:rsidR="00DE4300" w:rsidRPr="004B3A95" w:rsidRDefault="003E77FA" w:rsidP="00470B40">
            <w:pPr>
              <w:keepNext/>
              <w:jc w:val="center"/>
              <w:rPr>
                <w:rFonts w:cs="Times New Roman"/>
                <w:szCs w:val="24"/>
              </w:rPr>
            </w:pPr>
            <w:r w:rsidRPr="004B3A95">
              <w:rPr>
                <w:rFonts w:cs="Times New Roman"/>
                <w:szCs w:val="24"/>
              </w:rPr>
              <w:t>0</w:t>
            </w:r>
          </w:p>
        </w:tc>
        <w:tc>
          <w:tcPr>
            <w:tcW w:w="1638" w:type="dxa"/>
          </w:tcPr>
          <w:p w:rsidR="00DE4300" w:rsidRPr="004B3A95" w:rsidRDefault="003E77FA" w:rsidP="00470B40">
            <w:pPr>
              <w:keepNext/>
              <w:jc w:val="center"/>
              <w:rPr>
                <w:rFonts w:cs="Times New Roman"/>
                <w:szCs w:val="24"/>
              </w:rPr>
            </w:pPr>
            <w:r w:rsidRPr="004B3A95">
              <w:rPr>
                <w:rFonts w:cs="Times New Roman"/>
                <w:szCs w:val="24"/>
              </w:rPr>
              <w:t>1</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Solar energy-powered vehicles</w:t>
            </w:r>
          </w:p>
        </w:tc>
        <w:tc>
          <w:tcPr>
            <w:tcW w:w="3060" w:type="dxa"/>
          </w:tcPr>
          <w:p w:rsidR="00DE4300" w:rsidRPr="004B3A95" w:rsidRDefault="00DE4300" w:rsidP="001B7E98">
            <w:pPr>
              <w:keepNext/>
              <w:rPr>
                <w:rFonts w:cs="Times New Roman"/>
                <w:szCs w:val="24"/>
              </w:rPr>
            </w:pPr>
            <w:r w:rsidRPr="004B3A95">
              <w:t>Solar vehicles</w:t>
            </w:r>
          </w:p>
        </w:tc>
        <w:tc>
          <w:tcPr>
            <w:tcW w:w="1710" w:type="dxa"/>
          </w:tcPr>
          <w:p w:rsidR="00DE4300" w:rsidRPr="004B3A95" w:rsidRDefault="003E77FA" w:rsidP="00470B40">
            <w:pPr>
              <w:keepNext/>
              <w:jc w:val="center"/>
              <w:rPr>
                <w:rFonts w:cs="Times New Roman"/>
                <w:szCs w:val="24"/>
              </w:rPr>
            </w:pPr>
            <w:r w:rsidRPr="004B3A95">
              <w:rPr>
                <w:rFonts w:cs="Times New Roman"/>
                <w:szCs w:val="24"/>
              </w:rPr>
              <w:t>0</w:t>
            </w:r>
          </w:p>
        </w:tc>
        <w:tc>
          <w:tcPr>
            <w:tcW w:w="1638" w:type="dxa"/>
          </w:tcPr>
          <w:p w:rsidR="00DE4300" w:rsidRPr="004B3A95" w:rsidRDefault="003E77FA" w:rsidP="00470B40">
            <w:pPr>
              <w:keepNext/>
              <w:jc w:val="center"/>
              <w:rPr>
                <w:rFonts w:cs="Times New Roman"/>
                <w:szCs w:val="24"/>
              </w:rPr>
            </w:pPr>
            <w:r w:rsidRPr="004B3A95">
              <w:rPr>
                <w:rFonts w:cs="Times New Roman"/>
                <w:szCs w:val="24"/>
              </w:rPr>
              <w:t>16</w:t>
            </w:r>
          </w:p>
        </w:tc>
      </w:tr>
      <w:tr w:rsidR="00DE4300" w:rsidRPr="004B3A95" w:rsidTr="00DE4300">
        <w:tc>
          <w:tcPr>
            <w:tcW w:w="3780" w:type="dxa"/>
          </w:tcPr>
          <w:p w:rsidR="00DE4300" w:rsidRPr="004B3A95" w:rsidRDefault="00DE4300" w:rsidP="001B7E98">
            <w:pPr>
              <w:keepNext/>
              <w:tabs>
                <w:tab w:val="left" w:pos="0"/>
              </w:tabs>
              <w:spacing w:before="0" w:after="0"/>
              <w:rPr>
                <w:rFonts w:cs="Times New Roman"/>
                <w:szCs w:val="24"/>
              </w:rPr>
            </w:pPr>
            <w:r w:rsidRPr="004B3A95">
              <w:rPr>
                <w:rFonts w:cs="Times New Roman"/>
                <w:szCs w:val="24"/>
              </w:rPr>
              <w:t>Nuclear-powered vehicles</w:t>
            </w:r>
          </w:p>
        </w:tc>
        <w:tc>
          <w:tcPr>
            <w:tcW w:w="3060" w:type="dxa"/>
          </w:tcPr>
          <w:p w:rsidR="00DE4300" w:rsidRPr="004B3A95" w:rsidRDefault="00DE4300" w:rsidP="001B7E98">
            <w:pPr>
              <w:keepNext/>
              <w:rPr>
                <w:rFonts w:cs="Times New Roman"/>
                <w:szCs w:val="24"/>
              </w:rPr>
            </w:pPr>
            <w:r w:rsidRPr="004B3A95">
              <w:t>Nuclear propulsion</w:t>
            </w:r>
          </w:p>
        </w:tc>
        <w:tc>
          <w:tcPr>
            <w:tcW w:w="1710" w:type="dxa"/>
          </w:tcPr>
          <w:p w:rsidR="00DE4300" w:rsidRPr="004B3A95" w:rsidRDefault="003E77FA" w:rsidP="00470B40">
            <w:pPr>
              <w:keepNext/>
              <w:jc w:val="center"/>
              <w:rPr>
                <w:rFonts w:cs="Times New Roman"/>
                <w:szCs w:val="24"/>
              </w:rPr>
            </w:pPr>
            <w:r w:rsidRPr="004B3A95">
              <w:rPr>
                <w:rFonts w:cs="Times New Roman"/>
                <w:szCs w:val="24"/>
              </w:rPr>
              <w:t>0</w:t>
            </w:r>
          </w:p>
        </w:tc>
        <w:tc>
          <w:tcPr>
            <w:tcW w:w="1638" w:type="dxa"/>
          </w:tcPr>
          <w:p w:rsidR="00DE4300" w:rsidRPr="004B3A95" w:rsidRDefault="003E77FA" w:rsidP="00470B40">
            <w:pPr>
              <w:keepNext/>
              <w:jc w:val="center"/>
              <w:rPr>
                <w:rFonts w:cs="Times New Roman"/>
                <w:szCs w:val="24"/>
              </w:rPr>
            </w:pPr>
            <w:r w:rsidRPr="004B3A95">
              <w:rPr>
                <w:rFonts w:cs="Times New Roman"/>
                <w:szCs w:val="24"/>
              </w:rPr>
              <w:t>1</w:t>
            </w:r>
          </w:p>
        </w:tc>
      </w:tr>
    </w:tbl>
    <w:p w:rsidR="000034EE" w:rsidRPr="004B3A95" w:rsidRDefault="000034EE" w:rsidP="000034EE">
      <w:pPr>
        <w:suppressLineNumbers/>
        <w:tabs>
          <w:tab w:val="left" w:pos="0"/>
        </w:tabs>
        <w:spacing w:before="120" w:after="360"/>
        <w:jc w:val="center"/>
        <w:rPr>
          <w:rFonts w:cs="Times New Roman"/>
          <w:b/>
          <w:sz w:val="22"/>
        </w:rPr>
      </w:pPr>
      <w:proofErr w:type="gramStart"/>
      <w:r w:rsidRPr="004B3A95">
        <w:rPr>
          <w:rFonts w:cs="Times New Roman"/>
          <w:b/>
          <w:sz w:val="22"/>
        </w:rPr>
        <w:t>Table 2.</w:t>
      </w:r>
      <w:proofErr w:type="gramEnd"/>
      <w:r w:rsidRPr="004B3A95">
        <w:rPr>
          <w:rFonts w:cs="Times New Roman"/>
          <w:b/>
          <w:sz w:val="22"/>
        </w:rPr>
        <w:t xml:space="preserve"> Literary warrants counts for vehicles powered by means other than gasoline, oil, and humans</w:t>
      </w:r>
    </w:p>
    <w:p w:rsidR="007B5F41" w:rsidRPr="004B3A95" w:rsidRDefault="007B5F41" w:rsidP="00AE38AE">
      <w:pPr>
        <w:tabs>
          <w:tab w:val="left" w:pos="0"/>
        </w:tabs>
        <w:spacing w:before="120" w:after="200"/>
        <w:rPr>
          <w:rFonts w:cs="Times New Roman"/>
          <w:szCs w:val="24"/>
        </w:rPr>
      </w:pPr>
      <w:r w:rsidRPr="004B3A95">
        <w:rPr>
          <w:rFonts w:cs="Times New Roman"/>
          <w:szCs w:val="24"/>
        </w:rPr>
        <w:t>At the same time, the gasoline-powered, oil-powered, human-powered vehicles group has its own anomalies.  This group includes passenger automobiles, light trucks, trucks (</w:t>
      </w:r>
      <w:proofErr w:type="gramStart"/>
      <w:r w:rsidRPr="004B3A95">
        <w:rPr>
          <w:rFonts w:cs="Times New Roman"/>
          <w:szCs w:val="24"/>
        </w:rPr>
        <w:t>lorries</w:t>
      </w:r>
      <w:proofErr w:type="gramEnd"/>
      <w:r w:rsidRPr="004B3A95">
        <w:rPr>
          <w:rFonts w:cs="Times New Roman"/>
          <w:szCs w:val="24"/>
        </w:rPr>
        <w:t>), work vehicles, campers / motor homes / trailers, cycles, and racing cars.  The presence of bicycles, tricycles, and tandem bicycles under 629.227 Cycles accounts for the inclusion of human-powered vehicles with gasoline- and oil-powered vehicles</w:t>
      </w:r>
      <w:r w:rsidR="00283409" w:rsidRPr="004B3A95">
        <w:rPr>
          <w:rFonts w:cs="Times New Roman"/>
          <w:szCs w:val="24"/>
        </w:rPr>
        <w:t xml:space="preserve"> (which otherwise seem</w:t>
      </w:r>
      <w:r w:rsidR="00585530" w:rsidRPr="004B3A95">
        <w:rPr>
          <w:rFonts w:cs="Times New Roman"/>
          <w:szCs w:val="24"/>
        </w:rPr>
        <w:t xml:space="preserve"> oddly</w:t>
      </w:r>
      <w:r w:rsidR="00283409" w:rsidRPr="004B3A95">
        <w:rPr>
          <w:rFonts w:cs="Times New Roman"/>
          <w:szCs w:val="24"/>
        </w:rPr>
        <w:t xml:space="preserve"> </w:t>
      </w:r>
      <w:r w:rsidR="00585530" w:rsidRPr="004B3A95">
        <w:rPr>
          <w:rFonts w:cs="Times New Roman"/>
          <w:szCs w:val="24"/>
        </w:rPr>
        <w:t>juxtaposed)</w:t>
      </w:r>
      <w:r w:rsidRPr="004B3A95">
        <w:rPr>
          <w:rFonts w:cs="Times New Roman"/>
          <w:szCs w:val="24"/>
        </w:rPr>
        <w:t>.</w:t>
      </w:r>
      <w:r w:rsidR="00757D21" w:rsidRPr="004B3A95">
        <w:rPr>
          <w:rFonts w:cs="Times New Roman"/>
          <w:szCs w:val="24"/>
        </w:rPr>
        <w:t xml:space="preserve">  The pairing of gasoline-powered vehicles and oil-powered vehicles arises from the existence of passenger automobiles, trucks, racing cars, etc., some of which consume gasoline and some of which consume petroleum diesel (at </w:t>
      </w:r>
      <w:r w:rsidR="00757D21" w:rsidRPr="004B3A95">
        <w:rPr>
          <w:rFonts w:cs="Times New Roman"/>
          <w:szCs w:val="24"/>
        </w:rPr>
        <w:lastRenderedPageBreak/>
        <w:t>least, that’s my assumption of what the “oil” in oil-powered vehicles refers to</w:t>
      </w:r>
      <w:r w:rsidR="00585530" w:rsidRPr="004B3A95">
        <w:rPr>
          <w:rFonts w:cs="Times New Roman"/>
          <w:szCs w:val="24"/>
        </w:rPr>
        <w:t>)</w:t>
      </w:r>
      <w:r w:rsidR="00757D21" w:rsidRPr="004B3A95">
        <w:rPr>
          <w:rFonts w:cs="Times New Roman"/>
          <w:szCs w:val="24"/>
        </w:rPr>
        <w:t xml:space="preserve">; however, the caption does not </w:t>
      </w:r>
      <w:r w:rsidR="00283409" w:rsidRPr="004B3A95">
        <w:rPr>
          <w:rFonts w:cs="Times New Roman"/>
          <w:szCs w:val="24"/>
        </w:rPr>
        <w:t>apply to</w:t>
      </w:r>
      <w:r w:rsidR="00757D21" w:rsidRPr="004B3A95">
        <w:rPr>
          <w:rFonts w:cs="Times New Roman"/>
          <w:szCs w:val="24"/>
        </w:rPr>
        <w:t xml:space="preserve"> other types of diesel fuel, which also include biodiesel</w:t>
      </w:r>
      <w:r w:rsidR="00711F6D" w:rsidRPr="004B3A95">
        <w:rPr>
          <w:rFonts w:cs="Times New Roman"/>
          <w:szCs w:val="24"/>
        </w:rPr>
        <w:t xml:space="preserve"> and</w:t>
      </w:r>
      <w:r w:rsidR="00757D21" w:rsidRPr="004B3A95">
        <w:rPr>
          <w:rFonts w:cs="Times New Roman"/>
          <w:szCs w:val="24"/>
        </w:rPr>
        <w:t xml:space="preserve"> biomass to liquid [BTL] diesel</w:t>
      </w:r>
      <w:r w:rsidR="00A174A9" w:rsidRPr="004B3A95">
        <w:rPr>
          <w:rFonts w:cs="Times New Roman"/>
          <w:szCs w:val="24"/>
        </w:rPr>
        <w:t>.</w:t>
      </w:r>
      <w:r w:rsidR="00757D21" w:rsidRPr="004B3A95">
        <w:rPr>
          <w:rFonts w:cs="Times New Roman"/>
          <w:szCs w:val="24"/>
        </w:rPr>
        <w:t xml:space="preserve">  </w:t>
      </w:r>
      <w:r w:rsidR="00A174A9" w:rsidRPr="004B3A95">
        <w:rPr>
          <w:rFonts w:cs="Times New Roman"/>
          <w:szCs w:val="24"/>
        </w:rPr>
        <w:t>Perhaps instead of speaking of gasoline-powered and oil-powered</w:t>
      </w:r>
      <w:r w:rsidR="004A4A77" w:rsidRPr="004B3A95">
        <w:rPr>
          <w:rFonts w:cs="Times New Roman"/>
          <w:szCs w:val="24"/>
        </w:rPr>
        <w:t xml:space="preserve"> vehicles</w:t>
      </w:r>
      <w:r w:rsidR="00A174A9" w:rsidRPr="004B3A95">
        <w:rPr>
          <w:rFonts w:cs="Times New Roman"/>
          <w:szCs w:val="24"/>
        </w:rPr>
        <w:t xml:space="preserve">, the caption </w:t>
      </w:r>
      <w:r w:rsidR="00887B79" w:rsidRPr="004B3A95">
        <w:rPr>
          <w:rFonts w:cs="Times New Roman"/>
          <w:szCs w:val="24"/>
        </w:rPr>
        <w:t xml:space="preserve">at 388.342–388.348 and 629.222–629.228 </w:t>
      </w:r>
      <w:r w:rsidR="00A174A9" w:rsidRPr="004B3A95">
        <w:rPr>
          <w:rFonts w:cs="Times New Roman"/>
          <w:szCs w:val="24"/>
        </w:rPr>
        <w:t xml:space="preserve">should speak of vehicles powered by </w:t>
      </w:r>
      <w:r w:rsidR="00CC331E" w:rsidRPr="004B3A95">
        <w:rPr>
          <w:rFonts w:cs="Times New Roman"/>
          <w:szCs w:val="24"/>
        </w:rPr>
        <w:t xml:space="preserve">fossil </w:t>
      </w:r>
      <w:r w:rsidR="00A174A9" w:rsidRPr="004B3A95">
        <w:rPr>
          <w:rFonts w:cs="Times New Roman"/>
          <w:szCs w:val="24"/>
        </w:rPr>
        <w:t>fuels</w:t>
      </w:r>
      <w:r w:rsidR="00CC331E" w:rsidRPr="004B3A95">
        <w:rPr>
          <w:rFonts w:cs="Times New Roman"/>
          <w:szCs w:val="24"/>
        </w:rPr>
        <w:t xml:space="preserve">, which would include </w:t>
      </w:r>
      <w:proofErr w:type="spellStart"/>
      <w:r w:rsidR="00CC331E" w:rsidRPr="004B3A95">
        <w:rPr>
          <w:rFonts w:cs="Times New Roman"/>
          <w:szCs w:val="24"/>
        </w:rPr>
        <w:t>petrodiese</w:t>
      </w:r>
      <w:r w:rsidR="00711F6D" w:rsidRPr="004B3A95">
        <w:rPr>
          <w:rFonts w:cs="Times New Roman"/>
          <w:szCs w:val="24"/>
        </w:rPr>
        <w:t>l</w:t>
      </w:r>
      <w:proofErr w:type="spellEnd"/>
      <w:r w:rsidR="00711F6D" w:rsidRPr="004B3A95">
        <w:rPr>
          <w:rFonts w:cs="Times New Roman"/>
          <w:szCs w:val="24"/>
        </w:rPr>
        <w:t xml:space="preserve"> and gas to liquid [GTL] diesel</w:t>
      </w:r>
      <w:r w:rsidR="00CC331E" w:rsidRPr="004B3A95">
        <w:rPr>
          <w:rFonts w:cs="Times New Roman"/>
          <w:szCs w:val="24"/>
        </w:rPr>
        <w:t xml:space="preserve">, but not </w:t>
      </w:r>
      <w:r w:rsidR="00711F6D" w:rsidRPr="004B3A95">
        <w:rPr>
          <w:rFonts w:cs="Times New Roman"/>
          <w:szCs w:val="24"/>
        </w:rPr>
        <w:t>biodiesel and biomass to liquid (BTL) diesel</w:t>
      </w:r>
      <w:r w:rsidR="00A174A9" w:rsidRPr="004B3A95">
        <w:rPr>
          <w:rFonts w:cs="Times New Roman"/>
          <w:szCs w:val="24"/>
        </w:rPr>
        <w:t>.</w:t>
      </w:r>
      <w:r w:rsidR="004A4A77" w:rsidRPr="004B3A95">
        <w:rPr>
          <w:rFonts w:cs="Times New Roman"/>
          <w:b/>
          <w:i/>
          <w:szCs w:val="24"/>
        </w:rPr>
        <w:t xml:space="preserve"> </w:t>
      </w:r>
    </w:p>
    <w:p w:rsidR="00A174A9" w:rsidRPr="004B3A95" w:rsidRDefault="00A174A9" w:rsidP="00AE38AE">
      <w:pPr>
        <w:tabs>
          <w:tab w:val="left" w:pos="0"/>
        </w:tabs>
        <w:spacing w:before="120" w:after="200"/>
        <w:rPr>
          <w:rFonts w:cs="Times New Roman"/>
          <w:b/>
          <w:i/>
          <w:szCs w:val="24"/>
        </w:rPr>
      </w:pPr>
      <w:r w:rsidRPr="004B3A95">
        <w:rPr>
          <w:rFonts w:cs="Times New Roman"/>
          <w:szCs w:val="24"/>
        </w:rPr>
        <w:t xml:space="preserve">Missing from the </w:t>
      </w:r>
      <w:r w:rsidR="0045604F" w:rsidRPr="004B3A95">
        <w:rPr>
          <w:rFonts w:cs="Times New Roman"/>
          <w:szCs w:val="24"/>
        </w:rPr>
        <w:t xml:space="preserve">current </w:t>
      </w:r>
      <w:r w:rsidRPr="004B3A95">
        <w:rPr>
          <w:rFonts w:cs="Times New Roman"/>
          <w:szCs w:val="24"/>
        </w:rPr>
        <w:t>set of types of vehicles is hydrogen-powered vehicles</w:t>
      </w:r>
      <w:r w:rsidR="004A4A77" w:rsidRPr="004B3A95">
        <w:rPr>
          <w:rFonts w:cs="Times New Roman"/>
          <w:szCs w:val="24"/>
        </w:rPr>
        <w:t xml:space="preserve">.  </w:t>
      </w:r>
      <w:r w:rsidR="00AF258D" w:rsidRPr="004B3A95">
        <w:rPr>
          <w:rFonts w:cs="Times New Roman"/>
          <w:szCs w:val="24"/>
        </w:rPr>
        <w:t xml:space="preserve">(The search </w:t>
      </w:r>
      <w:r w:rsidR="00AF258D" w:rsidRPr="004B3A95">
        <w:rPr>
          <w:rFonts w:cs="Times New Roman"/>
          <w:i/>
          <w:szCs w:val="24"/>
        </w:rPr>
        <w:t>(</w:t>
      </w:r>
      <w:proofErr w:type="gramStart"/>
      <w:r w:rsidR="00AF258D" w:rsidRPr="004B3A95">
        <w:rPr>
          <w:rFonts w:cs="Times New Roman"/>
          <w:i/>
          <w:szCs w:val="24"/>
        </w:rPr>
        <w:t>:</w:t>
      </w:r>
      <w:proofErr w:type="spellStart"/>
      <w:r w:rsidR="00AF258D" w:rsidRPr="004B3A95">
        <w:rPr>
          <w:rFonts w:cs="Times New Roman"/>
          <w:i/>
          <w:szCs w:val="24"/>
        </w:rPr>
        <w:t>su</w:t>
      </w:r>
      <w:proofErr w:type="spellEnd"/>
      <w:proofErr w:type="gramEnd"/>
      <w:r w:rsidR="00AF258D" w:rsidRPr="004B3A95">
        <w:rPr>
          <w:rFonts w:cs="Times New Roman"/>
          <w:i/>
          <w:szCs w:val="24"/>
        </w:rPr>
        <w:t>="hydrogen buses" or :</w:t>
      </w:r>
      <w:proofErr w:type="spellStart"/>
      <w:r w:rsidR="00AF258D" w:rsidRPr="004B3A95">
        <w:rPr>
          <w:rFonts w:cs="Times New Roman"/>
          <w:i/>
          <w:szCs w:val="24"/>
        </w:rPr>
        <w:t>su</w:t>
      </w:r>
      <w:proofErr w:type="spellEnd"/>
      <w:r w:rsidR="00AF258D" w:rsidRPr="004B3A95">
        <w:rPr>
          <w:rFonts w:cs="Times New Roman"/>
          <w:i/>
          <w:szCs w:val="24"/>
        </w:rPr>
        <w:t>="hydrogen as fuel") and :</w:t>
      </w:r>
      <w:proofErr w:type="spellStart"/>
      <w:r w:rsidR="00AF258D" w:rsidRPr="004B3A95">
        <w:rPr>
          <w:rFonts w:cs="Times New Roman"/>
          <w:i/>
          <w:szCs w:val="24"/>
        </w:rPr>
        <w:t>dd</w:t>
      </w:r>
      <w:proofErr w:type="spellEnd"/>
      <w:r w:rsidR="00AF258D" w:rsidRPr="004B3A95">
        <w:rPr>
          <w:rFonts w:cs="Times New Roman"/>
          <w:i/>
          <w:szCs w:val="24"/>
        </w:rPr>
        <w:t>=629.2*</w:t>
      </w:r>
      <w:r w:rsidR="00AF258D" w:rsidRPr="004B3A95">
        <w:rPr>
          <w:rFonts w:cs="Times New Roman"/>
          <w:szCs w:val="24"/>
        </w:rPr>
        <w:t xml:space="preserve"> retrieves 69 hits in </w:t>
      </w:r>
      <w:proofErr w:type="spellStart"/>
      <w:r w:rsidR="00AF258D" w:rsidRPr="004B3A95">
        <w:rPr>
          <w:rFonts w:cs="Times New Roman"/>
          <w:szCs w:val="24"/>
        </w:rPr>
        <w:t>WorldCat</w:t>
      </w:r>
      <w:proofErr w:type="spellEnd"/>
      <w:r w:rsidR="00AF258D" w:rsidRPr="004B3A95">
        <w:rPr>
          <w:rFonts w:cs="Times New Roman"/>
          <w:szCs w:val="24"/>
        </w:rPr>
        <w:t xml:space="preserve">.)  </w:t>
      </w:r>
      <w:r w:rsidR="00F4562D" w:rsidRPr="004B3A95">
        <w:rPr>
          <w:rFonts w:cs="Times New Roman"/>
          <w:szCs w:val="24"/>
        </w:rPr>
        <w:t xml:space="preserve">We propose to expand </w:t>
      </w:r>
      <w:proofErr w:type="gramStart"/>
      <w:r w:rsidR="00F4562D" w:rsidRPr="004B3A95">
        <w:rPr>
          <w:rFonts w:cs="Times New Roman"/>
          <w:szCs w:val="24"/>
        </w:rPr>
        <w:t>under</w:t>
      </w:r>
      <w:proofErr w:type="gramEnd"/>
      <w:r w:rsidR="00F4562D" w:rsidRPr="004B3A95">
        <w:rPr>
          <w:rFonts w:cs="Times New Roman"/>
          <w:szCs w:val="24"/>
        </w:rPr>
        <w:t xml:space="preserve"> 629.229.</w:t>
      </w:r>
    </w:p>
    <w:p w:rsidR="00372DDF" w:rsidRPr="004B3A95" w:rsidRDefault="00515338" w:rsidP="00AE38AE">
      <w:pPr>
        <w:tabs>
          <w:tab w:val="left" w:pos="0"/>
        </w:tabs>
        <w:spacing w:before="120" w:after="200"/>
        <w:rPr>
          <w:rFonts w:cs="Times New Roman"/>
          <w:szCs w:val="24"/>
        </w:rPr>
      </w:pPr>
      <w:r w:rsidRPr="004B3A95">
        <w:rPr>
          <w:rFonts w:cs="Times New Roman"/>
          <w:szCs w:val="24"/>
        </w:rPr>
        <w:t>T</w:t>
      </w:r>
      <w:r w:rsidR="005D3156" w:rsidRPr="004B3A95">
        <w:rPr>
          <w:rFonts w:cs="Times New Roman"/>
          <w:szCs w:val="24"/>
        </w:rPr>
        <w:t>he existence of 629.2204 Special topics of types of vehicles</w:t>
      </w:r>
      <w:r w:rsidR="00283409" w:rsidRPr="004B3A95">
        <w:rPr>
          <w:rFonts w:cs="Times New Roman"/>
          <w:szCs w:val="24"/>
        </w:rPr>
        <w:t xml:space="preserve"> is somewhat troubling</w:t>
      </w:r>
      <w:r w:rsidR="00EE0403">
        <w:rPr>
          <w:rFonts w:cs="Times New Roman"/>
          <w:szCs w:val="24"/>
        </w:rPr>
        <w:t>,</w:t>
      </w:r>
      <w:r w:rsidR="005D3156" w:rsidRPr="004B3A95">
        <w:rPr>
          <w:rFonts w:cs="Times New Roman"/>
          <w:szCs w:val="24"/>
        </w:rPr>
        <w:t xml:space="preserve"> on several counts.  For example, </w:t>
      </w:r>
      <w:r w:rsidR="004D41FC" w:rsidRPr="004B3A95">
        <w:rPr>
          <w:rFonts w:cs="Times New Roman"/>
          <w:szCs w:val="24"/>
        </w:rPr>
        <w:t>t</w:t>
      </w:r>
      <w:r w:rsidR="005D3156" w:rsidRPr="004B3A95">
        <w:rPr>
          <w:rFonts w:cs="Times New Roman"/>
          <w:szCs w:val="24"/>
        </w:rPr>
        <w:t>hree-wheel vehicles are mentioned in the including note at 629.2204; how do they differ from 629.2273 Tricycles?  Why is there a subdivision for natural gas vehicles here when 629.222–629.229 is</w:t>
      </w:r>
      <w:r w:rsidR="004D41FC" w:rsidRPr="004B3A95">
        <w:rPr>
          <w:rFonts w:cs="Times New Roman"/>
          <w:szCs w:val="24"/>
        </w:rPr>
        <w:t xml:space="preserve"> </w:t>
      </w:r>
      <w:r w:rsidR="00342589" w:rsidRPr="004B3A95">
        <w:rPr>
          <w:rFonts w:cs="Times New Roman"/>
          <w:szCs w:val="24"/>
        </w:rPr>
        <w:t xml:space="preserve">organized around </w:t>
      </w:r>
      <w:r w:rsidR="004D41FC" w:rsidRPr="004B3A95">
        <w:rPr>
          <w:rFonts w:cs="Times New Roman"/>
          <w:szCs w:val="24"/>
        </w:rPr>
        <w:t xml:space="preserve">how </w:t>
      </w:r>
      <w:r w:rsidR="005D3156" w:rsidRPr="004B3A95">
        <w:rPr>
          <w:rFonts w:cs="Times New Roman"/>
          <w:szCs w:val="24"/>
        </w:rPr>
        <w:t>vehicles are powered</w:t>
      </w:r>
      <w:r w:rsidRPr="004B3A95">
        <w:rPr>
          <w:rStyle w:val="FootnoteReference"/>
          <w:rFonts w:cs="Times New Roman"/>
          <w:szCs w:val="24"/>
        </w:rPr>
        <w:footnoteReference w:id="3"/>
      </w:r>
      <w:r w:rsidR="005D3156" w:rsidRPr="004B3A95">
        <w:rPr>
          <w:rFonts w:cs="Times New Roman"/>
          <w:szCs w:val="24"/>
        </w:rPr>
        <w:t>?</w:t>
      </w:r>
      <w:r w:rsidR="004D41FC" w:rsidRPr="004B3A95">
        <w:rPr>
          <w:rFonts w:cs="Times New Roman"/>
          <w:szCs w:val="24"/>
        </w:rPr>
        <w:t xml:space="preserve"> </w:t>
      </w:r>
      <w:r w:rsidR="005D3156" w:rsidRPr="004B3A95">
        <w:rPr>
          <w:rFonts w:cs="Times New Roman"/>
          <w:szCs w:val="24"/>
        </w:rPr>
        <w:t xml:space="preserve"> </w:t>
      </w:r>
      <w:r w:rsidR="004D41FC" w:rsidRPr="004B3A95">
        <w:rPr>
          <w:rFonts w:cs="Times New Roman"/>
          <w:szCs w:val="24"/>
        </w:rPr>
        <w:t xml:space="preserve"> Which types of vehicles are in standing room at 629.2204 vs. which are in standing room at 629.22 or at 629.229?  Given that t</w:t>
      </w:r>
      <w:r w:rsidR="005D3156" w:rsidRPr="004B3A95">
        <w:rPr>
          <w:rFonts w:cs="Times New Roman"/>
          <w:szCs w:val="24"/>
        </w:rPr>
        <w:t>he only two classes in the DDC where special topics T1—04 is applied to “types of” something are 629.2204 and the derivative 629.28704</w:t>
      </w:r>
      <w:r w:rsidR="004D41FC" w:rsidRPr="004B3A95">
        <w:rPr>
          <w:rFonts w:cs="Times New Roman"/>
          <w:szCs w:val="24"/>
        </w:rPr>
        <w:t xml:space="preserve">, does it make any sense at all to have 629.2204 Special topics of types of vehicles?  </w:t>
      </w:r>
    </w:p>
    <w:p w:rsidR="004D41FC" w:rsidRPr="004B3A95" w:rsidRDefault="004D41FC" w:rsidP="00AE38AE">
      <w:pPr>
        <w:tabs>
          <w:tab w:val="left" w:pos="0"/>
        </w:tabs>
        <w:spacing w:before="120" w:after="200"/>
        <w:rPr>
          <w:rFonts w:cs="Times New Roman"/>
          <w:szCs w:val="24"/>
        </w:rPr>
      </w:pPr>
      <w:r w:rsidRPr="004B3A95">
        <w:rPr>
          <w:rFonts w:cs="Times New Roman"/>
          <w:szCs w:val="24"/>
        </w:rPr>
        <w:t xml:space="preserve">Our consideration of these issues leads us to several </w:t>
      </w:r>
      <w:r w:rsidR="00BC7974" w:rsidRPr="004B3A95">
        <w:rPr>
          <w:rFonts w:cs="Times New Roman"/>
          <w:szCs w:val="24"/>
        </w:rPr>
        <w:t xml:space="preserve">proposed </w:t>
      </w:r>
      <w:r w:rsidRPr="004B3A95">
        <w:rPr>
          <w:rFonts w:cs="Times New Roman"/>
          <w:szCs w:val="24"/>
        </w:rPr>
        <w:t>actions:</w:t>
      </w:r>
    </w:p>
    <w:p w:rsidR="004D41FC" w:rsidRPr="004B3A95" w:rsidRDefault="004D41FC" w:rsidP="004D41FC">
      <w:pPr>
        <w:pStyle w:val="ListParagraph"/>
        <w:numPr>
          <w:ilvl w:val="0"/>
          <w:numId w:val="27"/>
        </w:numPr>
        <w:tabs>
          <w:tab w:val="left" w:pos="0"/>
        </w:tabs>
        <w:spacing w:before="120" w:after="200"/>
        <w:rPr>
          <w:rFonts w:cs="Times New Roman"/>
          <w:szCs w:val="24"/>
        </w:rPr>
      </w:pPr>
      <w:r w:rsidRPr="004B3A95">
        <w:rPr>
          <w:rFonts w:cs="Times New Roman"/>
          <w:szCs w:val="24"/>
        </w:rPr>
        <w:t xml:space="preserve">Relocation of all topics under 629.2204 to </w:t>
      </w:r>
      <w:r w:rsidR="00A02350" w:rsidRPr="004B3A95">
        <w:rPr>
          <w:rFonts w:cs="Times New Roman"/>
          <w:szCs w:val="24"/>
        </w:rPr>
        <w:t>629.222–629.228:  Natural gas is a type of fossil fuel and is easily included under 629.222–629.228; inclusion of an example for natural gas buses at 388.342–388.348, plus indexing, should help to make this clear.  Off-road vehicles make good neighbors for racing cars at a re-envisioned 629.228 Off-road vehicles and racing cars.</w:t>
      </w:r>
    </w:p>
    <w:p w:rsidR="00A02350" w:rsidRPr="004B3A95" w:rsidRDefault="004D41FC" w:rsidP="004D41FC">
      <w:pPr>
        <w:pStyle w:val="ListParagraph"/>
        <w:numPr>
          <w:ilvl w:val="0"/>
          <w:numId w:val="27"/>
        </w:numPr>
        <w:tabs>
          <w:tab w:val="left" w:pos="0"/>
        </w:tabs>
        <w:spacing w:before="120" w:after="200"/>
        <w:rPr>
          <w:rFonts w:cs="Times New Roman"/>
          <w:szCs w:val="24"/>
        </w:rPr>
      </w:pPr>
      <w:r w:rsidRPr="004B3A95">
        <w:rPr>
          <w:rFonts w:cs="Times New Roman"/>
          <w:szCs w:val="24"/>
        </w:rPr>
        <w:t>Differentiation between kinds of three- (and two-</w:t>
      </w:r>
      <w:proofErr w:type="gramStart"/>
      <w:r w:rsidRPr="004B3A95">
        <w:rPr>
          <w:rFonts w:cs="Times New Roman"/>
          <w:szCs w:val="24"/>
        </w:rPr>
        <w:t>)wheeled</w:t>
      </w:r>
      <w:proofErr w:type="gramEnd"/>
      <w:r w:rsidRPr="004B3A95">
        <w:rPr>
          <w:rFonts w:cs="Times New Roman"/>
          <w:szCs w:val="24"/>
        </w:rPr>
        <w:t xml:space="preserve"> vehicles, depending on whether they are human-powered or completely motorized</w:t>
      </w:r>
      <w:r w:rsidR="00A02350" w:rsidRPr="004B3A95">
        <w:rPr>
          <w:rFonts w:cs="Times New Roman"/>
          <w:szCs w:val="24"/>
        </w:rPr>
        <w:t xml:space="preserve">:  The need to define the difference between three-wheel vehicles and tricycles is based in part on a general lack of clarity at 629.2271 Monocycles, 629.2272 Bicycles, and 629.2273 Tricycles.  Are these merely vehicles with 1, 2, or 3 wheels, or are they expressly non-motorized vehicles with 1, 2, or 3 wheels? </w:t>
      </w:r>
      <w:r w:rsidR="00515338" w:rsidRPr="004B3A95">
        <w:rPr>
          <w:rFonts w:cs="Times New Roman"/>
          <w:szCs w:val="24"/>
        </w:rPr>
        <w:t>Internal d</w:t>
      </w:r>
      <w:r w:rsidR="00A02350" w:rsidRPr="004B3A95">
        <w:rPr>
          <w:rFonts w:cs="Times New Roman"/>
          <w:szCs w:val="24"/>
        </w:rPr>
        <w:t xml:space="preserve">iscussion led us to conclude that the vehicles at these numbers </w:t>
      </w:r>
      <w:r w:rsidR="00384523" w:rsidRPr="004B3A95">
        <w:rPr>
          <w:rFonts w:cs="Times New Roman"/>
          <w:szCs w:val="24"/>
        </w:rPr>
        <w:t>should be characterized as vehicles propelled by pedaling</w:t>
      </w:r>
      <w:proofErr w:type="gramStart"/>
      <w:r w:rsidR="00BC7974" w:rsidRPr="004B3A95">
        <w:rPr>
          <w:rFonts w:cs="Times New Roman"/>
          <w:szCs w:val="24"/>
        </w:rPr>
        <w:t>;  definition</w:t>
      </w:r>
      <w:proofErr w:type="gramEnd"/>
      <w:r w:rsidR="00BC7974" w:rsidRPr="004B3A95">
        <w:rPr>
          <w:rFonts w:cs="Times New Roman"/>
          <w:szCs w:val="24"/>
        </w:rPr>
        <w:t xml:space="preserve"> notes are proposed to make this clear</w:t>
      </w:r>
      <w:r w:rsidR="00384523" w:rsidRPr="004B3A95">
        <w:rPr>
          <w:rFonts w:cs="Times New Roman"/>
          <w:szCs w:val="24"/>
        </w:rPr>
        <w:t xml:space="preserve">.  Further discussion led us to realize the need to expand for </w:t>
      </w:r>
      <w:proofErr w:type="spellStart"/>
      <w:r w:rsidR="00BC7974" w:rsidRPr="004B3A95">
        <w:rPr>
          <w:rFonts w:cs="Times New Roman"/>
          <w:szCs w:val="24"/>
        </w:rPr>
        <w:t>q</w:t>
      </w:r>
      <w:r w:rsidR="00384523" w:rsidRPr="004B3A95">
        <w:rPr>
          <w:rFonts w:cs="Times New Roman"/>
          <w:szCs w:val="24"/>
        </w:rPr>
        <w:t>uadracycles</w:t>
      </w:r>
      <w:proofErr w:type="spellEnd"/>
      <w:r w:rsidR="00384523" w:rsidRPr="004B3A95">
        <w:rPr>
          <w:rFonts w:cs="Times New Roman"/>
          <w:szCs w:val="24"/>
        </w:rPr>
        <w:t xml:space="preserve">, </w:t>
      </w:r>
      <w:r w:rsidR="00BC7974" w:rsidRPr="004B3A95">
        <w:rPr>
          <w:rFonts w:cs="Times New Roman"/>
          <w:szCs w:val="24"/>
        </w:rPr>
        <w:t>a topic with</w:t>
      </w:r>
      <w:r w:rsidR="00384523" w:rsidRPr="004B3A95">
        <w:rPr>
          <w:rFonts w:cs="Times New Roman"/>
          <w:szCs w:val="24"/>
        </w:rPr>
        <w:t xml:space="preserve"> literary warrant.</w:t>
      </w:r>
    </w:p>
    <w:p w:rsidR="004D41FC" w:rsidRPr="004B3A95" w:rsidRDefault="004D41FC" w:rsidP="00342589">
      <w:pPr>
        <w:pStyle w:val="ListParagraph"/>
        <w:numPr>
          <w:ilvl w:val="0"/>
          <w:numId w:val="27"/>
        </w:numPr>
        <w:tabs>
          <w:tab w:val="left" w:pos="0"/>
        </w:tabs>
        <w:spacing w:before="120" w:after="200"/>
        <w:rPr>
          <w:rFonts w:cs="Times New Roman"/>
          <w:szCs w:val="24"/>
        </w:rPr>
      </w:pPr>
      <w:r w:rsidRPr="004B3A95">
        <w:rPr>
          <w:rFonts w:cs="Times New Roman"/>
          <w:szCs w:val="24"/>
        </w:rPr>
        <w:t>Reworking of the caption at 629.229</w:t>
      </w:r>
      <w:r w:rsidR="00342589" w:rsidRPr="004B3A95">
        <w:rPr>
          <w:rFonts w:cs="Times New Roman"/>
          <w:szCs w:val="24"/>
        </w:rPr>
        <w:t xml:space="preserve">:  With the caption at 629.222–629.228 recast as </w:t>
      </w:r>
      <w:r w:rsidR="00BC7974" w:rsidRPr="004B3A95">
        <w:rPr>
          <w:rFonts w:cs="Times New Roman"/>
          <w:szCs w:val="24"/>
        </w:rPr>
        <w:t>“</w:t>
      </w:r>
      <w:r w:rsidR="00342589" w:rsidRPr="004B3A95">
        <w:rPr>
          <w:rFonts w:cs="Times New Roman"/>
          <w:szCs w:val="24"/>
        </w:rPr>
        <w:t>Vehicles powered by fossil fuels and human-powered vehicles,</w:t>
      </w:r>
      <w:r w:rsidR="00BC7974" w:rsidRPr="004B3A95">
        <w:rPr>
          <w:rFonts w:cs="Times New Roman"/>
          <w:szCs w:val="24"/>
        </w:rPr>
        <w:t>”</w:t>
      </w:r>
      <w:r w:rsidR="00342589" w:rsidRPr="004B3A95">
        <w:rPr>
          <w:rFonts w:cs="Times New Roman"/>
          <w:szCs w:val="24"/>
        </w:rPr>
        <w:t xml:space="preserve"> the caption at 629.229 is perhaps better cast as </w:t>
      </w:r>
      <w:r w:rsidR="00BC7974" w:rsidRPr="004B3A95">
        <w:rPr>
          <w:rFonts w:cs="Times New Roman"/>
          <w:szCs w:val="24"/>
        </w:rPr>
        <w:t>“</w:t>
      </w:r>
      <w:r w:rsidR="00342589" w:rsidRPr="004B3A95">
        <w:rPr>
          <w:rFonts w:cs="Times New Roman"/>
          <w:szCs w:val="24"/>
        </w:rPr>
        <w:t>Vehicles powered by other sources.</w:t>
      </w:r>
      <w:r w:rsidR="00BC7974" w:rsidRPr="004B3A95">
        <w:rPr>
          <w:rFonts w:cs="Times New Roman"/>
          <w:szCs w:val="24"/>
        </w:rPr>
        <w:t>”</w:t>
      </w:r>
      <w:r w:rsidR="00342589" w:rsidRPr="004B3A95">
        <w:rPr>
          <w:rFonts w:cs="Times New Roman"/>
          <w:szCs w:val="24"/>
        </w:rPr>
        <w:t xml:space="preserve">  (But this also leads to the need to provide for vehicles powered by more than one type of source; see section entitled Hybrid vehicles.)</w:t>
      </w:r>
    </w:p>
    <w:p w:rsidR="00AF258D" w:rsidRPr="004B3A95" w:rsidRDefault="009E6281" w:rsidP="00BE1375">
      <w:pPr>
        <w:spacing w:after="360"/>
        <w:rPr>
          <w:rFonts w:eastAsia="Calibri" w:cs="Times New Roman"/>
          <w:color w:val="000080"/>
          <w:szCs w:val="24"/>
        </w:rPr>
      </w:pPr>
      <w:r w:rsidRPr="004B3A95">
        <w:rPr>
          <w:rFonts w:cs="Times New Roman"/>
          <w:szCs w:val="24"/>
        </w:rPr>
        <w:t>Finally, f</w:t>
      </w:r>
      <w:r w:rsidR="00AF258D" w:rsidRPr="004B3A95">
        <w:rPr>
          <w:rFonts w:cs="Times New Roman"/>
          <w:szCs w:val="24"/>
        </w:rPr>
        <w:t xml:space="preserve">or those who have been on EPC for a while, </w:t>
      </w:r>
      <w:r w:rsidR="00206F39" w:rsidRPr="004B3A95">
        <w:rPr>
          <w:rFonts w:cs="Times New Roman"/>
          <w:szCs w:val="24"/>
        </w:rPr>
        <w:t>trolleybus</w:t>
      </w:r>
      <w:r w:rsidR="00AF258D" w:rsidRPr="004B3A95">
        <w:rPr>
          <w:rFonts w:cs="Times New Roman"/>
          <w:szCs w:val="24"/>
        </w:rPr>
        <w:t xml:space="preserve">es should feel like a familiar topic of conversation.  Having revisited EPC Exhibit </w:t>
      </w:r>
      <w:r w:rsidR="00AF258D" w:rsidRPr="004B3A95">
        <w:rPr>
          <w:rFonts w:eastAsia="Calibri" w:cs="Times New Roman"/>
          <w:szCs w:val="24"/>
        </w:rPr>
        <w:t xml:space="preserve">128A-23.3 Underground and elevated railroads, and trolleybuses, which was approved unanimously without (further) comment (there having been a fair amount of discussion about </w:t>
      </w:r>
      <w:r w:rsidR="00206F39" w:rsidRPr="004B3A95">
        <w:rPr>
          <w:rFonts w:eastAsia="Calibri" w:cs="Times New Roman"/>
          <w:szCs w:val="24"/>
        </w:rPr>
        <w:t>trolleybus</w:t>
      </w:r>
      <w:r w:rsidR="00AF258D" w:rsidRPr="004B3A95">
        <w:rPr>
          <w:rFonts w:eastAsia="Calibri" w:cs="Times New Roman"/>
          <w:szCs w:val="24"/>
        </w:rPr>
        <w:t>es and trolle</w:t>
      </w:r>
      <w:r w:rsidR="00840FB1" w:rsidRPr="004B3A95">
        <w:rPr>
          <w:rFonts w:eastAsia="Calibri" w:cs="Times New Roman"/>
          <w:szCs w:val="24"/>
        </w:rPr>
        <w:t>y systems at Meeting 128), I find that the relocation of trolleybuses to 629.2293</w:t>
      </w:r>
      <w:r w:rsidR="0039713F" w:rsidRPr="004B3A95">
        <w:rPr>
          <w:rFonts w:eastAsia="Calibri" w:cs="Times New Roman"/>
          <w:szCs w:val="24"/>
        </w:rPr>
        <w:t xml:space="preserve"> Electric-powered vehicles did not get implemented.  They currently sit </w:t>
      </w:r>
      <w:proofErr w:type="gramStart"/>
      <w:r w:rsidR="0039713F" w:rsidRPr="004B3A95">
        <w:rPr>
          <w:rFonts w:eastAsia="Calibri" w:cs="Times New Roman"/>
          <w:szCs w:val="24"/>
        </w:rPr>
        <w:t>in 625.66 Rolling stock</w:t>
      </w:r>
      <w:proofErr w:type="gramEnd"/>
      <w:r w:rsidR="0039713F" w:rsidRPr="004B3A95">
        <w:rPr>
          <w:rFonts w:eastAsia="Calibri" w:cs="Times New Roman"/>
          <w:szCs w:val="24"/>
        </w:rPr>
        <w:t xml:space="preserve"> under 625.6 Light rail transit systems.  But </w:t>
      </w:r>
      <w:r w:rsidR="00206F39" w:rsidRPr="004B3A95">
        <w:rPr>
          <w:rFonts w:eastAsia="Calibri" w:cs="Times New Roman"/>
          <w:szCs w:val="24"/>
        </w:rPr>
        <w:t>trolleybus</w:t>
      </w:r>
      <w:r w:rsidR="0039713F" w:rsidRPr="004B3A95">
        <w:rPr>
          <w:rFonts w:eastAsia="Calibri" w:cs="Times New Roman"/>
          <w:szCs w:val="24"/>
        </w:rPr>
        <w:t xml:space="preserve">es do not operate on rails.  We will relocate </w:t>
      </w:r>
      <w:r w:rsidR="00206F39" w:rsidRPr="004B3A95">
        <w:rPr>
          <w:rFonts w:eastAsia="Calibri" w:cs="Times New Roman"/>
          <w:szCs w:val="24"/>
        </w:rPr>
        <w:t>trolleybus</w:t>
      </w:r>
      <w:r w:rsidR="0039713F" w:rsidRPr="004B3A95">
        <w:rPr>
          <w:rFonts w:eastAsia="Calibri" w:cs="Times New Roman"/>
          <w:szCs w:val="24"/>
        </w:rPr>
        <w:t xml:space="preserve">es to 629.2293, as approved previously.  </w:t>
      </w:r>
      <w:r w:rsidR="004B3A95">
        <w:rPr>
          <w:rFonts w:eastAsia="Calibri" w:cs="Times New Roman"/>
          <w:szCs w:val="24"/>
        </w:rPr>
        <w:t xml:space="preserve">(Other approved trolleybus-related changes that did not get implemented previously, and which we will take care of now, include [1] the </w:t>
      </w:r>
      <w:r w:rsidR="004B3A95">
        <w:rPr>
          <w:rFonts w:eastAsia="Calibri" w:cs="Times New Roman"/>
          <w:szCs w:val="24"/>
        </w:rPr>
        <w:lastRenderedPageBreak/>
        <w:t xml:space="preserve">relocation of trolleybus systems from 625.6 to 629.2293 and [2] the addition of a see reference for trolleybuses from 629.22233 Buses to 629.2293.)  </w:t>
      </w:r>
      <w:r w:rsidR="0039713F" w:rsidRPr="004B3A95">
        <w:rPr>
          <w:rFonts w:eastAsia="Calibri" w:cs="Times New Roman"/>
          <w:szCs w:val="24"/>
        </w:rPr>
        <w:t xml:space="preserve">For now we will keep the treatment of electric-powered vehicles and </w:t>
      </w:r>
      <w:r w:rsidR="00206F39" w:rsidRPr="004B3A95">
        <w:rPr>
          <w:rFonts w:eastAsia="Calibri" w:cs="Times New Roman"/>
          <w:szCs w:val="24"/>
        </w:rPr>
        <w:t>trolleybus</w:t>
      </w:r>
      <w:r w:rsidR="0039713F" w:rsidRPr="004B3A95">
        <w:rPr>
          <w:rFonts w:eastAsia="Calibri" w:cs="Times New Roman"/>
          <w:szCs w:val="24"/>
        </w:rPr>
        <w:t xml:space="preserve">es consistent between 388.3 and 629.2 by treating </w:t>
      </w:r>
      <w:r w:rsidR="00206F39" w:rsidRPr="004B3A95">
        <w:rPr>
          <w:rFonts w:eastAsia="Calibri" w:cs="Times New Roman"/>
          <w:szCs w:val="24"/>
        </w:rPr>
        <w:t>trolleybus</w:t>
      </w:r>
      <w:r w:rsidR="0039713F" w:rsidRPr="004B3A95">
        <w:rPr>
          <w:rFonts w:eastAsia="Calibri" w:cs="Times New Roman"/>
          <w:szCs w:val="24"/>
        </w:rPr>
        <w:t>es in an including note at the expansion for electric vehicles under 388.3.</w:t>
      </w:r>
    </w:p>
    <w:p w:rsidR="0014484D" w:rsidRPr="004B3A95" w:rsidRDefault="0014484D" w:rsidP="0014484D">
      <w:pPr>
        <w:tabs>
          <w:tab w:val="left" w:pos="0"/>
        </w:tabs>
        <w:spacing w:before="120" w:after="200"/>
        <w:rPr>
          <w:rFonts w:cs="Times New Roman"/>
          <w:b/>
          <w:bCs/>
          <w:szCs w:val="24"/>
        </w:rPr>
      </w:pPr>
      <w:r w:rsidRPr="004B3A95">
        <w:rPr>
          <w:rFonts w:cs="Times New Roman"/>
          <w:b/>
          <w:bCs/>
          <w:szCs w:val="24"/>
        </w:rPr>
        <w:t>Electric vehicles</w:t>
      </w:r>
    </w:p>
    <w:p w:rsidR="0014484D" w:rsidRPr="004B3A95" w:rsidRDefault="0014484D" w:rsidP="0014484D">
      <w:pPr>
        <w:tabs>
          <w:tab w:val="left" w:pos="0"/>
        </w:tabs>
        <w:spacing w:before="0" w:after="200"/>
        <w:rPr>
          <w:rFonts w:cs="Times New Roman"/>
          <w:szCs w:val="24"/>
        </w:rPr>
      </w:pPr>
      <w:r w:rsidRPr="004B3A95">
        <w:rPr>
          <w:rFonts w:cs="Times New Roman"/>
          <w:szCs w:val="24"/>
        </w:rPr>
        <w:t>Vehicles involve several aspects that could conceivably contribute to their qualification as electric vehicles.  First, all vehicles depend on an energy source; examples include wind energy, solar energy, fuel, and electricity.  Second, on some vehicles energy may be stored for later use; examples of energy storage media include batteries, flywheels, and fuel cells.  Third, many vehicles depend on motors to convert their energy into motion; examples of kinds of motors include electric motors, hydraulic motors, pneumatic motors, and rocket engines.  So what’s electric in an electric vehicle?  It’s the motor, the electric motor being a machine that converts electrical energy into mechanical energy or motion.</w:t>
      </w:r>
    </w:p>
    <w:p w:rsidR="0014484D" w:rsidRPr="004B3A95" w:rsidRDefault="0014484D" w:rsidP="004856A7">
      <w:pPr>
        <w:tabs>
          <w:tab w:val="left" w:pos="0"/>
        </w:tabs>
        <w:spacing w:before="0" w:after="200"/>
        <w:rPr>
          <w:rFonts w:cs="Times New Roman"/>
          <w:szCs w:val="24"/>
        </w:rPr>
      </w:pPr>
      <w:r w:rsidRPr="004B3A95">
        <w:rPr>
          <w:rFonts w:cs="Times New Roman"/>
          <w:szCs w:val="24"/>
        </w:rPr>
        <w:t>The Wikipedia article on electric vehicles notes that “three main types of electric vehicles exist, those that are directly powered from an external power station, those that are powered by stored electricity originally from an external power source, and those that are powered by an on-board electrical generator.”  Examples of the first type—those directly powered from an external power station—include trolleybuses powered through overhead lines and railway trains powered through a third rail.  The second type—</w:t>
      </w:r>
      <w:proofErr w:type="gramStart"/>
      <w:r w:rsidRPr="004B3A95">
        <w:rPr>
          <w:rFonts w:cs="Times New Roman"/>
          <w:szCs w:val="24"/>
        </w:rPr>
        <w:t>those powered by stored electricity from an external power source—includes</w:t>
      </w:r>
      <w:proofErr w:type="gramEnd"/>
      <w:r w:rsidRPr="004B3A95">
        <w:rPr>
          <w:rFonts w:cs="Times New Roman"/>
          <w:szCs w:val="24"/>
        </w:rPr>
        <w:t xml:space="preserve"> vehicles powered by, for example, (a) the chemical energy stored in batteries, (b) the kinetic energy stored in flywheels, or (c) the static energy stored in electric double-layer capacitors.  The on-board electrical generator of the third type might use, for example, a diesel engine, a hydrogen fuel cell, nuclear energy, or solar power.  We see that while electric vehicles always involve electrical energy being converted into mechanical energy, they can also involve other types of energy.  However, in all cases, electric vehicles are spoken of as “being powered” by electricity, whether the electricity comes directly from an external source, is stored, or is generated on-board.  This accords with the distinction drawn in the DDC between gasoline-powered, oil-powered, (</w:t>
      </w:r>
      <w:proofErr w:type="spellStart"/>
      <w:r w:rsidRPr="004B3A95">
        <w:rPr>
          <w:rFonts w:cs="Times New Roman"/>
          <w:szCs w:val="24"/>
        </w:rPr>
        <w:t>hu</w:t>
      </w:r>
      <w:proofErr w:type="spellEnd"/>
      <w:proofErr w:type="gramStart"/>
      <w:r w:rsidRPr="004B3A95">
        <w:rPr>
          <w:rFonts w:cs="Times New Roman"/>
          <w:szCs w:val="24"/>
        </w:rPr>
        <w:t>)man</w:t>
      </w:r>
      <w:proofErr w:type="gramEnd"/>
      <w:r w:rsidRPr="004B3A95">
        <w:rPr>
          <w:rFonts w:cs="Times New Roman"/>
          <w:szCs w:val="24"/>
        </w:rPr>
        <w:t>-powered</w:t>
      </w:r>
      <w:r w:rsidRPr="004B3A95">
        <w:rPr>
          <w:rStyle w:val="FootnoteReference"/>
          <w:rFonts w:cs="Times New Roman"/>
          <w:szCs w:val="24"/>
        </w:rPr>
        <w:footnoteReference w:id="4"/>
      </w:r>
      <w:r w:rsidRPr="004B3A95">
        <w:rPr>
          <w:rFonts w:cs="Times New Roman"/>
          <w:szCs w:val="24"/>
        </w:rPr>
        <w:t xml:space="preserve"> vehicles at 388.342–388.348 and 629.222–629.228, on the one hand, and other vehicles, including electric-powered vehicles, at 388.34 (in standing room) and 629.229 (with electric-powered vehicles at 629.2293).</w:t>
      </w:r>
    </w:p>
    <w:p w:rsidR="0014484D" w:rsidRPr="004B3A95" w:rsidRDefault="004856A7" w:rsidP="004856A7">
      <w:pPr>
        <w:tabs>
          <w:tab w:val="left" w:pos="0"/>
        </w:tabs>
        <w:spacing w:before="120" w:after="120"/>
        <w:rPr>
          <w:rFonts w:cs="Times New Roman"/>
          <w:i/>
          <w:szCs w:val="24"/>
        </w:rPr>
      </w:pPr>
      <w:r w:rsidRPr="004B3A95">
        <w:rPr>
          <w:rFonts w:cs="Times New Roman"/>
          <w:szCs w:val="24"/>
        </w:rPr>
        <w:t>T</w:t>
      </w:r>
      <w:r w:rsidR="0014484D" w:rsidRPr="004B3A95">
        <w:rPr>
          <w:rFonts w:cs="Times New Roman"/>
          <w:szCs w:val="24"/>
        </w:rPr>
        <w:t>he Wikipedia article on solar vehicles reports that “a solar vehicle is an electric vehicle powered completely or significantly by direct solar energy. Usually, photovoltaic (PV) cells contained in solar panels convert the sun's energy directly into electric energy.”  That suggests that a see reference is needed from 629.2293 Electric-powered vehicles to 629.2295 Solar energy-powered vehicles.</w:t>
      </w:r>
    </w:p>
    <w:p w:rsidR="004856A7" w:rsidRPr="004B3A95" w:rsidRDefault="004856A7" w:rsidP="004856A7">
      <w:pPr>
        <w:tabs>
          <w:tab w:val="left" w:pos="0"/>
        </w:tabs>
        <w:spacing w:before="120" w:after="360"/>
        <w:rPr>
          <w:rFonts w:cs="Times New Roman"/>
          <w:szCs w:val="24"/>
        </w:rPr>
      </w:pPr>
      <w:r w:rsidRPr="004B3A95">
        <w:rPr>
          <w:rFonts w:cs="Times New Roman"/>
          <w:szCs w:val="24"/>
        </w:rPr>
        <w:t>Musing:  The time may</w:t>
      </w:r>
      <w:r w:rsidR="00530042" w:rsidRPr="004B3A95">
        <w:rPr>
          <w:rFonts w:cs="Times New Roman"/>
          <w:szCs w:val="24"/>
        </w:rPr>
        <w:t>/should</w:t>
      </w:r>
      <w:r w:rsidRPr="004B3A95">
        <w:rPr>
          <w:rFonts w:cs="Times New Roman"/>
          <w:szCs w:val="24"/>
        </w:rPr>
        <w:t xml:space="preserve"> come when vehicles powered by fossil fuels</w:t>
      </w:r>
      <w:r w:rsidR="00530042" w:rsidRPr="004B3A95">
        <w:rPr>
          <w:rFonts w:cs="Times New Roman"/>
          <w:szCs w:val="24"/>
        </w:rPr>
        <w:t xml:space="preserve"> are considered old technology much in the same way as print photography.</w:t>
      </w:r>
      <w:r w:rsidRPr="004B3A95">
        <w:rPr>
          <w:rFonts w:cs="Times New Roman"/>
          <w:szCs w:val="24"/>
        </w:rPr>
        <w:t xml:space="preserve"> </w:t>
      </w:r>
      <w:r w:rsidR="00530042" w:rsidRPr="004B3A95">
        <w:rPr>
          <w:rFonts w:cs="Times New Roman"/>
          <w:szCs w:val="24"/>
        </w:rPr>
        <w:t xml:space="preserve"> However, because of the infrastructure investment needed for other sources of power, the shift to their use is more gradual than the shift from print to digital photography.  Moreover, there is more than one modern/alternative source of power.  We can readily assume future </w:t>
      </w:r>
      <w:r w:rsidR="00BE1375" w:rsidRPr="004B3A95">
        <w:rPr>
          <w:rFonts w:cs="Times New Roman"/>
          <w:szCs w:val="24"/>
        </w:rPr>
        <w:t>changes to</w:t>
      </w:r>
      <w:r w:rsidR="00530042" w:rsidRPr="004B3A95">
        <w:rPr>
          <w:rFonts w:cs="Times New Roman"/>
          <w:szCs w:val="24"/>
        </w:rPr>
        <w:t xml:space="preserve"> 629.229 </w:t>
      </w:r>
      <w:r w:rsidR="002721AF" w:rsidRPr="004B3A95">
        <w:rPr>
          <w:rFonts w:cs="Times New Roman"/>
          <w:szCs w:val="24"/>
        </w:rPr>
        <w:t>will be necessary, but cannot reliably predict at this time what will end up working best.</w:t>
      </w:r>
    </w:p>
    <w:p w:rsidR="00617E78" w:rsidRPr="004B3A95" w:rsidRDefault="004856A7" w:rsidP="004B3A95">
      <w:pPr>
        <w:keepNext/>
        <w:tabs>
          <w:tab w:val="left" w:pos="0"/>
        </w:tabs>
        <w:spacing w:before="120" w:after="200"/>
        <w:rPr>
          <w:rFonts w:cs="Times New Roman"/>
          <w:szCs w:val="24"/>
        </w:rPr>
      </w:pPr>
      <w:r w:rsidRPr="004B3A95">
        <w:rPr>
          <w:rFonts w:cs="Times New Roman"/>
          <w:b/>
          <w:szCs w:val="24"/>
        </w:rPr>
        <w:lastRenderedPageBreak/>
        <w:t>Hybrid vehicles</w:t>
      </w:r>
    </w:p>
    <w:p w:rsidR="004856A7" w:rsidRPr="004B3A95" w:rsidRDefault="004856A7" w:rsidP="004B3A95">
      <w:pPr>
        <w:keepNext/>
        <w:tabs>
          <w:tab w:val="left" w:pos="0"/>
        </w:tabs>
        <w:spacing w:before="120" w:after="360"/>
        <w:rPr>
          <w:rFonts w:cs="Times New Roman"/>
          <w:i/>
          <w:szCs w:val="24"/>
        </w:rPr>
      </w:pPr>
      <w:r w:rsidRPr="004B3A95">
        <w:rPr>
          <w:rFonts w:cs="Times New Roman"/>
          <w:szCs w:val="24"/>
        </w:rPr>
        <w:t xml:space="preserve">Given we have seen how other types of power may play a role in various types of electric vehicles, division by the type of energy that powers a vehicle is not as simple and clean as it may appear at first glance.  How are hybrid vehicles to be classed?  </w:t>
      </w:r>
      <w:r w:rsidR="002721AF" w:rsidRPr="004B3A95">
        <w:rPr>
          <w:rFonts w:cs="Times New Roman"/>
          <w:szCs w:val="24"/>
        </w:rPr>
        <w:t xml:space="preserve">Presumably we would want hybrid </w:t>
      </w:r>
      <w:r w:rsidR="0059546C" w:rsidRPr="004B3A95">
        <w:rPr>
          <w:rFonts w:cs="Times New Roman"/>
          <w:szCs w:val="24"/>
        </w:rPr>
        <w:t xml:space="preserve">cars, which are both gas-powered and electric-powered, to class with electric vehicles.  A note </w:t>
      </w:r>
      <w:r w:rsidR="004B3A95">
        <w:rPr>
          <w:rFonts w:cs="Times New Roman"/>
          <w:szCs w:val="24"/>
        </w:rPr>
        <w:t xml:space="preserve">will be added </w:t>
      </w:r>
      <w:r w:rsidR="0059546C" w:rsidRPr="004B3A95">
        <w:rPr>
          <w:rFonts w:cs="Times New Roman"/>
          <w:szCs w:val="24"/>
        </w:rPr>
        <w:t>at 629.22 Types of vehicles instruct</w:t>
      </w:r>
      <w:r w:rsidR="004B3A95">
        <w:rPr>
          <w:rFonts w:cs="Times New Roman"/>
          <w:szCs w:val="24"/>
        </w:rPr>
        <w:t>ing</w:t>
      </w:r>
      <w:r w:rsidR="0059546C" w:rsidRPr="004B3A95">
        <w:rPr>
          <w:rFonts w:cs="Times New Roman"/>
          <w:szCs w:val="24"/>
        </w:rPr>
        <w:t xml:space="preserve"> the classifier to class hybrid vehicles with the </w:t>
      </w:r>
      <w:r w:rsidR="004B3A95">
        <w:rPr>
          <w:rFonts w:cs="Times New Roman"/>
          <w:szCs w:val="24"/>
        </w:rPr>
        <w:t>type of vehicle</w:t>
      </w:r>
      <w:r w:rsidR="0059546C" w:rsidRPr="004B3A95">
        <w:rPr>
          <w:rFonts w:cs="Times New Roman"/>
          <w:szCs w:val="24"/>
        </w:rPr>
        <w:t xml:space="preserve"> coming later in the schedules.</w:t>
      </w:r>
    </w:p>
    <w:p w:rsidR="00CD35B7" w:rsidRPr="004B3A95" w:rsidRDefault="00CD35B7" w:rsidP="00AE38AE">
      <w:pPr>
        <w:tabs>
          <w:tab w:val="left" w:pos="0"/>
        </w:tabs>
        <w:spacing w:before="120" w:after="200"/>
        <w:rPr>
          <w:rFonts w:cs="Times New Roman"/>
          <w:b/>
          <w:szCs w:val="24"/>
        </w:rPr>
      </w:pPr>
      <w:r w:rsidRPr="004B3A95">
        <w:rPr>
          <w:rFonts w:cs="Times New Roman"/>
          <w:b/>
          <w:szCs w:val="24"/>
        </w:rPr>
        <w:t>Electric versions of normally human-powered vehicles</w:t>
      </w:r>
    </w:p>
    <w:p w:rsidR="000E40D2" w:rsidRPr="004B3A95" w:rsidRDefault="00D724AE" w:rsidP="00AE38AE">
      <w:pPr>
        <w:spacing w:before="0" w:after="200"/>
        <w:rPr>
          <w:rFonts w:cs="Times New Roman"/>
          <w:b/>
          <w:i/>
          <w:szCs w:val="24"/>
        </w:rPr>
      </w:pPr>
      <w:r w:rsidRPr="004B3A95">
        <w:rPr>
          <w:rFonts w:cs="Times New Roman"/>
          <w:szCs w:val="24"/>
        </w:rPr>
        <w:t xml:space="preserve">Human-powered vehicles include land vehicles (e.g., skateboards, </w:t>
      </w:r>
      <w:r w:rsidR="008212FF" w:rsidRPr="004B3A95">
        <w:rPr>
          <w:rFonts w:cs="Times New Roman"/>
          <w:szCs w:val="24"/>
        </w:rPr>
        <w:t xml:space="preserve">kick scooters, roller skates, bicycles, </w:t>
      </w:r>
      <w:proofErr w:type="spellStart"/>
      <w:r w:rsidR="008212FF" w:rsidRPr="004B3A95">
        <w:rPr>
          <w:rFonts w:cs="Times New Roman"/>
          <w:szCs w:val="24"/>
        </w:rPr>
        <w:t>velomobile</w:t>
      </w:r>
      <w:proofErr w:type="spellEnd"/>
      <w:r w:rsidR="008212FF" w:rsidRPr="004B3A95">
        <w:rPr>
          <w:rFonts w:cs="Times New Roman"/>
          <w:szCs w:val="24"/>
        </w:rPr>
        <w:t xml:space="preserve"> / “bicycle” cars, </w:t>
      </w:r>
      <w:r w:rsidR="0068006F" w:rsidRPr="004B3A95">
        <w:rPr>
          <w:rFonts w:cs="Times New Roman"/>
          <w:szCs w:val="24"/>
        </w:rPr>
        <w:t>tricycles, cycle rickshaws</w:t>
      </w:r>
      <w:r w:rsidRPr="004B3A95">
        <w:rPr>
          <w:rFonts w:cs="Times New Roman"/>
          <w:szCs w:val="24"/>
        </w:rPr>
        <w:t>), watercraft (</w:t>
      </w:r>
      <w:r w:rsidR="00734EB5" w:rsidRPr="004B3A95">
        <w:rPr>
          <w:rFonts w:cs="Times New Roman"/>
          <w:szCs w:val="24"/>
        </w:rPr>
        <w:t xml:space="preserve">e.g., [oared] </w:t>
      </w:r>
      <w:r w:rsidR="0068006F" w:rsidRPr="004B3A95">
        <w:rPr>
          <w:rFonts w:cs="Times New Roman"/>
          <w:szCs w:val="24"/>
        </w:rPr>
        <w:t>row boats, galleys</w:t>
      </w:r>
      <w:r w:rsidR="00734EB5" w:rsidRPr="004B3A95">
        <w:rPr>
          <w:rFonts w:cs="Times New Roman"/>
          <w:szCs w:val="24"/>
        </w:rPr>
        <w:t xml:space="preserve">, gondolas; [paddled] canoes, kayaks, surfboards; [poled] rafts; [pedaled] amphibious bicycles, </w:t>
      </w:r>
      <w:proofErr w:type="spellStart"/>
      <w:r w:rsidR="00734EB5" w:rsidRPr="004B3A95">
        <w:rPr>
          <w:rFonts w:cs="Times New Roman"/>
          <w:szCs w:val="24"/>
        </w:rPr>
        <w:t>hydrocycles</w:t>
      </w:r>
      <w:proofErr w:type="spellEnd"/>
      <w:r w:rsidR="00734EB5" w:rsidRPr="004B3A95">
        <w:rPr>
          <w:rFonts w:cs="Times New Roman"/>
          <w:szCs w:val="24"/>
        </w:rPr>
        <w:t>, pedal kayaks</w:t>
      </w:r>
      <w:r w:rsidRPr="004B3A95">
        <w:rPr>
          <w:rFonts w:cs="Times New Roman"/>
          <w:szCs w:val="24"/>
        </w:rPr>
        <w:t>), and aircraft (</w:t>
      </w:r>
      <w:r w:rsidR="00734EB5" w:rsidRPr="004B3A95">
        <w:rPr>
          <w:rFonts w:cs="Times New Roman"/>
          <w:szCs w:val="24"/>
        </w:rPr>
        <w:t xml:space="preserve">e.g., hang gliders, </w:t>
      </w:r>
      <w:proofErr w:type="spellStart"/>
      <w:r w:rsidR="00734EB5" w:rsidRPr="004B3A95">
        <w:rPr>
          <w:rFonts w:cs="Times New Roman"/>
          <w:szCs w:val="24"/>
        </w:rPr>
        <w:t>paragliders</w:t>
      </w:r>
      <w:proofErr w:type="spellEnd"/>
      <w:r w:rsidRPr="004B3A95">
        <w:rPr>
          <w:rFonts w:cs="Times New Roman"/>
          <w:szCs w:val="24"/>
        </w:rPr>
        <w:t>).</w:t>
      </w:r>
      <w:r w:rsidR="00734EB5" w:rsidRPr="004B3A95">
        <w:rPr>
          <w:rFonts w:cs="Times New Roman"/>
          <w:szCs w:val="24"/>
        </w:rPr>
        <w:t xml:space="preserve">  When the power supplied such vehicles is assisted by, say, an electric motor, </w:t>
      </w:r>
      <w:r w:rsidR="0059546C" w:rsidRPr="004B3A95">
        <w:rPr>
          <w:rFonts w:cs="Times New Roman"/>
          <w:szCs w:val="24"/>
        </w:rPr>
        <w:t xml:space="preserve">does the vehicle become a hybrid vehicle and therefore, if the note for hybrid vehicles just proposed is implemented, should such vehicles be classed with electric vehicles?  That note was intended to </w:t>
      </w:r>
      <w:r w:rsidR="00BC7974" w:rsidRPr="004B3A95">
        <w:rPr>
          <w:rFonts w:cs="Times New Roman"/>
          <w:szCs w:val="24"/>
        </w:rPr>
        <w:t>class</w:t>
      </w:r>
      <w:r w:rsidR="0059546C" w:rsidRPr="004B3A95">
        <w:rPr>
          <w:rFonts w:cs="Times New Roman"/>
          <w:szCs w:val="24"/>
        </w:rPr>
        <w:t xml:space="preserve"> hybrid vehicles with the greener technology, but when electric power is combined with human power, it is human power that represents the greener technology.  We therefore propose to introduce the hybrid vehicles note with “Unless otherwise indicated</w:t>
      </w:r>
      <w:r w:rsidR="00D8601E" w:rsidRPr="004B3A95">
        <w:rPr>
          <w:rFonts w:cs="Times New Roman"/>
          <w:szCs w:val="24"/>
        </w:rPr>
        <w:t>.”</w:t>
      </w:r>
      <w:r w:rsidR="0059546C" w:rsidRPr="004B3A95">
        <w:rPr>
          <w:rFonts w:cs="Times New Roman"/>
          <w:szCs w:val="24"/>
        </w:rPr>
        <w:t xml:space="preserve"> </w:t>
      </w:r>
      <w:r w:rsidR="00BC7974" w:rsidRPr="004B3A95">
        <w:rPr>
          <w:rFonts w:cs="Times New Roman"/>
          <w:szCs w:val="24"/>
        </w:rPr>
        <w:t>The addition of the phrase “possibly electric-assisted” in the definition notes under each of the classes in 629.2271–629.2274 provides such indication.</w:t>
      </w:r>
    </w:p>
    <w:p w:rsidR="000E40D2" w:rsidRPr="004B3A95" w:rsidRDefault="000E40D2">
      <w:pPr>
        <w:spacing w:before="0" w:after="200" w:line="276" w:lineRule="auto"/>
        <w:rPr>
          <w:rFonts w:cs="Times New Roman"/>
          <w:b/>
          <w:i/>
          <w:szCs w:val="24"/>
        </w:rPr>
      </w:pPr>
      <w:r w:rsidRPr="004B3A95">
        <w:rPr>
          <w:rFonts w:cs="Times New Roman"/>
          <w:b/>
          <w:i/>
          <w:szCs w:val="24"/>
        </w:rPr>
        <w:br w:type="page"/>
      </w:r>
    </w:p>
    <w:p w:rsidR="000E40D2" w:rsidRPr="004B3A95" w:rsidRDefault="000E40D2" w:rsidP="001A29FF">
      <w:pPr>
        <w:spacing w:before="0" w:after="120"/>
        <w:rPr>
          <w:rFonts w:cs="Times New Roman"/>
          <w:szCs w:val="24"/>
        </w:rPr>
      </w:pPr>
      <w:r w:rsidRPr="004B3A95">
        <w:rPr>
          <w:rFonts w:cs="Times New Roman"/>
          <w:szCs w:val="24"/>
        </w:rPr>
        <w:lastRenderedPageBreak/>
        <w:t xml:space="preserve">388.34 </w:t>
      </w:r>
      <w:r w:rsidR="009E4637" w:rsidRPr="004B3A95">
        <w:rPr>
          <w:rFonts w:cs="Times New Roman"/>
          <w:szCs w:val="24"/>
        </w:rPr>
        <w:tab/>
      </w:r>
      <w:r w:rsidRPr="004B3A95">
        <w:rPr>
          <w:rFonts w:cs="Times New Roman"/>
          <w:szCs w:val="24"/>
        </w:rPr>
        <w:t>Vehicles</w:t>
      </w:r>
    </w:p>
    <w:p w:rsidR="000E40D2" w:rsidRPr="004B3A95" w:rsidRDefault="000E40D2" w:rsidP="001A29FF">
      <w:pPr>
        <w:spacing w:before="0" w:after="120"/>
        <w:ind w:left="1440"/>
        <w:rPr>
          <w:rFonts w:cs="Times New Roman"/>
          <w:szCs w:val="24"/>
        </w:rPr>
      </w:pPr>
      <w:r w:rsidRPr="004B3A95">
        <w:rPr>
          <w:rFonts w:cs="Times New Roman"/>
          <w:szCs w:val="24"/>
        </w:rPr>
        <w:t xml:space="preserve">Including </w:t>
      </w:r>
      <w:r w:rsidRPr="004B3A95">
        <w:rPr>
          <w:rFonts w:ascii="Times New (W1)" w:hAnsi="Times New (W1)" w:cs="Times New Roman"/>
          <w:strike/>
          <w:szCs w:val="24"/>
        </w:rPr>
        <w:t>electric-powered vehicles,</w:t>
      </w:r>
      <w:r w:rsidRPr="004B3A95">
        <w:rPr>
          <w:rFonts w:cs="Times New Roman"/>
          <w:szCs w:val="24"/>
        </w:rPr>
        <w:t xml:space="preserve"> </w:t>
      </w:r>
      <w:r w:rsidRPr="004B3A95">
        <w:rPr>
          <w:rFonts w:ascii="Times New (W1)" w:hAnsi="Times New (W1)" w:cs="Times New Roman"/>
          <w:strike/>
          <w:szCs w:val="24"/>
        </w:rPr>
        <w:t>natural gas vehicles,</w:t>
      </w:r>
      <w:r w:rsidRPr="004B3A95">
        <w:rPr>
          <w:rFonts w:cs="Times New Roman"/>
          <w:szCs w:val="24"/>
        </w:rPr>
        <w:t xml:space="preserve"> snowmobiles</w:t>
      </w:r>
      <w:r w:rsidRPr="004B3A95">
        <w:rPr>
          <w:rFonts w:ascii="Times New (W1)" w:hAnsi="Times New (W1)" w:cs="Times New Roman"/>
          <w:strike/>
          <w:szCs w:val="24"/>
        </w:rPr>
        <w:t>, trolleybuses</w:t>
      </w:r>
    </w:p>
    <w:p w:rsidR="000E40D2" w:rsidRPr="004B3A95" w:rsidRDefault="000E40D2" w:rsidP="001A29FF">
      <w:pPr>
        <w:spacing w:before="0" w:after="120"/>
        <w:ind w:left="1440"/>
        <w:rPr>
          <w:rFonts w:cs="Times New Roman"/>
          <w:szCs w:val="24"/>
        </w:rPr>
      </w:pPr>
      <w:r w:rsidRPr="004B3A95">
        <w:rPr>
          <w:rFonts w:cs="Times New Roman"/>
          <w:szCs w:val="24"/>
        </w:rPr>
        <w:t>Class here interdisciplinary works on land vehicles</w:t>
      </w:r>
    </w:p>
    <w:p w:rsidR="000E40D2" w:rsidRPr="004B3A95" w:rsidRDefault="000E40D2" w:rsidP="001A29FF">
      <w:pPr>
        <w:spacing w:before="0" w:after="120"/>
        <w:ind w:left="1440"/>
        <w:rPr>
          <w:rFonts w:cs="Times New Roman"/>
          <w:szCs w:val="24"/>
        </w:rPr>
      </w:pPr>
      <w:r w:rsidRPr="004B3A95">
        <w:rPr>
          <w:rFonts w:cs="Times New Roman"/>
          <w:szCs w:val="24"/>
        </w:rPr>
        <w:t>Class use of vehicles in specific services, vehicle operation in 388.32</w:t>
      </w:r>
    </w:p>
    <w:p w:rsidR="000E40D2" w:rsidRPr="004B3A95" w:rsidRDefault="000E40D2" w:rsidP="001A29FF">
      <w:pPr>
        <w:spacing w:before="0" w:after="120"/>
        <w:ind w:left="1800"/>
        <w:rPr>
          <w:rFonts w:cs="Times New Roman"/>
          <w:i/>
          <w:iCs/>
          <w:szCs w:val="24"/>
        </w:rPr>
      </w:pPr>
      <w:r w:rsidRPr="004B3A95">
        <w:rPr>
          <w:rFonts w:cs="Times New Roman"/>
          <w:i/>
          <w:iCs/>
          <w:szCs w:val="24"/>
        </w:rPr>
        <w:t>For railroad rolling stock, see 385.37; for air-cushion vehicles, see 388.35; for rolling stock of local rail transit systems, see 388.42. For a specific aspect of vehicles, see the aspect, e.g., engineering of motor land vehicles 629.2</w:t>
      </w:r>
    </w:p>
    <w:p w:rsidR="00206F39" w:rsidRPr="004B3A95" w:rsidRDefault="000E40D2" w:rsidP="00206F39">
      <w:pPr>
        <w:spacing w:before="0" w:after="120"/>
        <w:ind w:left="1800"/>
        <w:rPr>
          <w:rFonts w:cs="Times New Roman"/>
          <w:i/>
          <w:iCs/>
          <w:szCs w:val="24"/>
        </w:rPr>
      </w:pPr>
      <w:r w:rsidRPr="004B3A95">
        <w:rPr>
          <w:rFonts w:cs="Times New Roman"/>
          <w:i/>
          <w:iCs/>
          <w:szCs w:val="24"/>
        </w:rPr>
        <w:t>See Manual at 629.046 vs. 388</w:t>
      </w:r>
    </w:p>
    <w:p w:rsidR="000E40D2" w:rsidRPr="004B3A95" w:rsidRDefault="009E4637" w:rsidP="001A29FF">
      <w:pPr>
        <w:spacing w:before="0" w:after="120"/>
        <w:rPr>
          <w:rFonts w:cs="Times New Roman"/>
          <w:szCs w:val="24"/>
        </w:rPr>
      </w:pPr>
      <w:r w:rsidRPr="004B3A95">
        <w:rPr>
          <w:rFonts w:cs="Times New Roman"/>
          <w:szCs w:val="24"/>
        </w:rPr>
        <w:t>388</w:t>
      </w:r>
      <w:r w:rsidR="000E40D2" w:rsidRPr="004B3A95">
        <w:rPr>
          <w:rFonts w:cs="Times New Roman"/>
          <w:szCs w:val="24"/>
        </w:rPr>
        <w:t xml:space="preserve">.341 </w:t>
      </w:r>
      <w:r w:rsidRPr="004B3A95">
        <w:rPr>
          <w:rFonts w:cs="Times New Roman"/>
          <w:szCs w:val="24"/>
        </w:rPr>
        <w:tab/>
      </w:r>
      <w:r w:rsidRPr="004B3A95">
        <w:rPr>
          <w:rFonts w:cs="Times New Roman"/>
          <w:szCs w:val="24"/>
        </w:rPr>
        <w:tab/>
      </w:r>
      <w:r w:rsidR="000E40D2" w:rsidRPr="004B3A95">
        <w:rPr>
          <w:rFonts w:ascii="Times New (W1)" w:hAnsi="Times New (W1)" w:cs="Times New Roman"/>
          <w:strike/>
          <w:szCs w:val="24"/>
        </w:rPr>
        <w:t>Carts, wagons, carriages, stagecoaches</w:t>
      </w:r>
      <w:r w:rsidR="00206F39" w:rsidRPr="004B3A95">
        <w:rPr>
          <w:rFonts w:ascii="Times New (W1)" w:hAnsi="Times New (W1)" w:cs="Times New Roman"/>
          <w:strike/>
          <w:szCs w:val="24"/>
        </w:rPr>
        <w:t xml:space="preserve"> </w:t>
      </w:r>
      <w:proofErr w:type="spellStart"/>
      <w:r w:rsidR="00206F39" w:rsidRPr="004B3A95">
        <w:rPr>
          <w:rFonts w:cs="Times New Roman"/>
          <w:szCs w:val="24"/>
          <w:u w:val="single"/>
        </w:rPr>
        <w:t>Nonmotor</w:t>
      </w:r>
      <w:proofErr w:type="spellEnd"/>
      <w:r w:rsidR="00206F39" w:rsidRPr="004B3A95">
        <w:rPr>
          <w:rFonts w:cs="Times New Roman"/>
          <w:szCs w:val="24"/>
          <w:u w:val="single"/>
        </w:rPr>
        <w:t xml:space="preserve"> land vehicles</w:t>
      </w:r>
    </w:p>
    <w:p w:rsidR="000E40D2" w:rsidRPr="004B3A95" w:rsidRDefault="000E40D2" w:rsidP="001A29FF">
      <w:pPr>
        <w:spacing w:before="0" w:after="120"/>
        <w:ind w:left="1800"/>
        <w:rPr>
          <w:rFonts w:ascii="Times New (W1)" w:hAnsi="Times New (W1)" w:cs="Times New Roman"/>
          <w:strike/>
          <w:szCs w:val="24"/>
        </w:rPr>
      </w:pPr>
      <w:r w:rsidRPr="004B3A95">
        <w:rPr>
          <w:rFonts w:ascii="Times New (W1)" w:hAnsi="Times New (W1)" w:cs="Times New Roman"/>
          <w:strike/>
          <w:szCs w:val="24"/>
        </w:rPr>
        <w:t>Including rickshaws, animal-drawn omnibuses</w:t>
      </w:r>
    </w:p>
    <w:p w:rsidR="000E40D2" w:rsidRPr="004B3A95" w:rsidRDefault="000E40D2" w:rsidP="001A29FF">
      <w:pPr>
        <w:spacing w:before="0" w:after="120"/>
        <w:ind w:left="1800"/>
        <w:rPr>
          <w:rFonts w:cs="Times New Roman"/>
          <w:szCs w:val="24"/>
          <w:u w:val="single"/>
        </w:rPr>
      </w:pPr>
      <w:r w:rsidRPr="004B3A95">
        <w:rPr>
          <w:rFonts w:cs="Times New Roman"/>
          <w:szCs w:val="24"/>
        </w:rPr>
        <w:t xml:space="preserve">Class here </w:t>
      </w:r>
      <w:r w:rsidR="00206F39" w:rsidRPr="004B3A95">
        <w:rPr>
          <w:rFonts w:cs="Times New Roman"/>
          <w:szCs w:val="24"/>
          <w:u w:val="single"/>
        </w:rPr>
        <w:t xml:space="preserve">specific types of </w:t>
      </w:r>
      <w:proofErr w:type="spellStart"/>
      <w:r w:rsidRPr="004B3A95">
        <w:rPr>
          <w:rFonts w:cs="Times New Roman"/>
          <w:szCs w:val="24"/>
        </w:rPr>
        <w:t>nonmotor</w:t>
      </w:r>
      <w:proofErr w:type="spellEnd"/>
      <w:r w:rsidRPr="004B3A95">
        <w:rPr>
          <w:rFonts w:cs="Times New Roman"/>
          <w:szCs w:val="24"/>
        </w:rPr>
        <w:t xml:space="preserve"> land vehicles</w:t>
      </w:r>
    </w:p>
    <w:p w:rsidR="000E40D2" w:rsidRPr="004B3A95" w:rsidRDefault="000E40D2" w:rsidP="001A29FF">
      <w:pPr>
        <w:spacing w:before="0" w:after="120"/>
        <w:ind w:left="1800"/>
        <w:rPr>
          <w:rFonts w:cs="Times New Roman"/>
          <w:szCs w:val="24"/>
        </w:rPr>
      </w:pPr>
      <w:r w:rsidRPr="004B3A95">
        <w:rPr>
          <w:rFonts w:cs="Times New Roman"/>
          <w:szCs w:val="24"/>
        </w:rPr>
        <w:t>Class cycles in 388.347</w:t>
      </w:r>
    </w:p>
    <w:p w:rsidR="00C00902" w:rsidRPr="004B3A95" w:rsidRDefault="009E4637" w:rsidP="00C00902">
      <w:pPr>
        <w:spacing w:before="0" w:after="0"/>
        <w:rPr>
          <w:rFonts w:cs="Times New Roman"/>
          <w:szCs w:val="24"/>
        </w:rPr>
      </w:pPr>
      <w:r w:rsidRPr="004B3A95">
        <w:rPr>
          <w:rFonts w:cs="Times New Roman"/>
          <w:szCs w:val="24"/>
        </w:rPr>
        <w:t>388</w:t>
      </w:r>
      <w:r w:rsidR="000E40D2" w:rsidRPr="004B3A95">
        <w:rPr>
          <w:rFonts w:cs="Times New Roman"/>
          <w:szCs w:val="24"/>
        </w:rPr>
        <w:t xml:space="preserve">.342–.348 </w:t>
      </w:r>
      <w:r w:rsidRPr="004B3A95">
        <w:rPr>
          <w:rFonts w:cs="Times New Roman"/>
          <w:szCs w:val="24"/>
        </w:rPr>
        <w:tab/>
      </w:r>
      <w:r w:rsidR="00206F39" w:rsidRPr="004B3A95">
        <w:rPr>
          <w:rFonts w:cs="Times New Roman"/>
          <w:szCs w:val="24"/>
          <w:u w:val="single"/>
        </w:rPr>
        <w:t>Vehicles powered by fossil fuels</w:t>
      </w:r>
      <w:r w:rsidR="00C00902" w:rsidRPr="004B3A95">
        <w:rPr>
          <w:rFonts w:cs="Times New Roman"/>
          <w:szCs w:val="24"/>
          <w:u w:val="single"/>
        </w:rPr>
        <w:t xml:space="preserve"> and </w:t>
      </w:r>
      <w:r w:rsidR="000E40D2" w:rsidRPr="004B3A95">
        <w:rPr>
          <w:rFonts w:ascii="Times New (W1)" w:hAnsi="Times New (W1)" w:cs="Times New Roman"/>
          <w:strike/>
          <w:szCs w:val="24"/>
        </w:rPr>
        <w:t>Gasoline-powered, oil-powered,</w:t>
      </w:r>
      <w:r w:rsidR="000E40D2" w:rsidRPr="004B3A95">
        <w:rPr>
          <w:rFonts w:cs="Times New Roman"/>
          <w:szCs w:val="24"/>
        </w:rPr>
        <w:t xml:space="preserve"> human-powered</w:t>
      </w:r>
    </w:p>
    <w:p w:rsidR="000E40D2" w:rsidRPr="004B3A95" w:rsidRDefault="00C00902" w:rsidP="001A29FF">
      <w:pPr>
        <w:spacing w:before="0" w:after="120"/>
        <w:rPr>
          <w:rFonts w:cs="Times New Roman"/>
          <w:szCs w:val="24"/>
        </w:rPr>
      </w:pPr>
      <w:r w:rsidRPr="004B3A95">
        <w:rPr>
          <w:rFonts w:cs="Times New Roman"/>
          <w:szCs w:val="24"/>
        </w:rPr>
        <w:tab/>
      </w:r>
      <w:r w:rsidRPr="004B3A95">
        <w:rPr>
          <w:rFonts w:cs="Times New Roman"/>
          <w:szCs w:val="24"/>
        </w:rPr>
        <w:tab/>
      </w:r>
      <w:r w:rsidRPr="004B3A95">
        <w:rPr>
          <w:rFonts w:cs="Times New Roman"/>
          <w:szCs w:val="24"/>
        </w:rPr>
        <w:tab/>
      </w:r>
      <w:r w:rsidRPr="004B3A95">
        <w:rPr>
          <w:rFonts w:cs="Times New Roman"/>
          <w:szCs w:val="24"/>
        </w:rPr>
        <w:tab/>
      </w:r>
      <w:r w:rsidR="000E40D2" w:rsidRPr="004B3A95">
        <w:rPr>
          <w:rFonts w:cs="Times New Roman"/>
          <w:szCs w:val="24"/>
        </w:rPr>
        <w:t xml:space="preserve"> </w:t>
      </w:r>
      <w:proofErr w:type="gramStart"/>
      <w:r w:rsidR="000E40D2" w:rsidRPr="004B3A95">
        <w:rPr>
          <w:rFonts w:cs="Times New Roman"/>
          <w:szCs w:val="24"/>
        </w:rPr>
        <w:t>vehicles</w:t>
      </w:r>
      <w:proofErr w:type="gramEnd"/>
    </w:p>
    <w:p w:rsidR="000E40D2" w:rsidRPr="004B3A95" w:rsidRDefault="000E40D2" w:rsidP="001A29FF">
      <w:pPr>
        <w:spacing w:before="0" w:after="120"/>
        <w:ind w:left="1800"/>
        <w:rPr>
          <w:rFonts w:cs="Times New Roman"/>
          <w:szCs w:val="24"/>
        </w:rPr>
      </w:pPr>
      <w:r w:rsidRPr="004B3A95">
        <w:rPr>
          <w:rFonts w:cs="Times New Roman"/>
          <w:szCs w:val="24"/>
        </w:rPr>
        <w:t>Add to base number 388.34 the numbers following 629.22 in</w:t>
      </w:r>
      <w:r w:rsidR="00B95C87" w:rsidRPr="004B3A95">
        <w:rPr>
          <w:rFonts w:cs="Times New Roman"/>
          <w:szCs w:val="24"/>
        </w:rPr>
        <w:t xml:space="preserve"> </w:t>
      </w:r>
      <w:r w:rsidRPr="004B3A95">
        <w:rPr>
          <w:rFonts w:cs="Times New Roman"/>
          <w:szCs w:val="24"/>
        </w:rPr>
        <w:t xml:space="preserve">629.222–629.228, e.g., </w:t>
      </w:r>
      <w:r w:rsidR="00206F39" w:rsidRPr="004B3A95">
        <w:rPr>
          <w:rFonts w:cs="Times New Roman"/>
          <w:szCs w:val="24"/>
          <w:u w:val="single"/>
        </w:rPr>
        <w:t xml:space="preserve">natural gas </w:t>
      </w:r>
      <w:r w:rsidRPr="004B3A95">
        <w:rPr>
          <w:rFonts w:cs="Times New Roman"/>
          <w:szCs w:val="24"/>
        </w:rPr>
        <w:t>buses 388.34233, bicycles 388.3472</w:t>
      </w:r>
    </w:p>
    <w:p w:rsidR="000E40D2" w:rsidRPr="004B3A95" w:rsidRDefault="000E40D2" w:rsidP="001A29FF">
      <w:pPr>
        <w:spacing w:before="0" w:after="120"/>
        <w:ind w:left="2160"/>
        <w:rPr>
          <w:rFonts w:cs="Times New Roman"/>
          <w:szCs w:val="24"/>
        </w:rPr>
      </w:pPr>
      <w:r w:rsidRPr="004B3A95">
        <w:rPr>
          <w:rFonts w:cs="Times New Roman"/>
          <w:i/>
          <w:iCs/>
          <w:szCs w:val="24"/>
        </w:rPr>
        <w:t>For rickshaws, see 388.341</w:t>
      </w:r>
    </w:p>
    <w:p w:rsidR="00206F39" w:rsidRPr="004B3A95" w:rsidRDefault="00206F39" w:rsidP="001A29FF">
      <w:pPr>
        <w:spacing w:before="0" w:after="120"/>
        <w:rPr>
          <w:rFonts w:cs="Times New Roman"/>
          <w:szCs w:val="24"/>
        </w:rPr>
      </w:pPr>
      <w:r w:rsidRPr="004B3A95">
        <w:rPr>
          <w:rFonts w:cs="Times New Roman"/>
          <w:szCs w:val="24"/>
          <w:u w:val="single"/>
        </w:rPr>
        <w:t>388.349</w:t>
      </w:r>
      <w:r w:rsidRPr="004B3A95">
        <w:rPr>
          <w:rFonts w:cs="Times New Roman"/>
          <w:szCs w:val="24"/>
        </w:rPr>
        <w:tab/>
      </w:r>
      <w:r w:rsidRPr="004B3A95">
        <w:rPr>
          <w:rFonts w:cs="Times New Roman"/>
          <w:szCs w:val="24"/>
        </w:rPr>
        <w:tab/>
      </w:r>
      <w:r w:rsidRPr="004B3A95">
        <w:rPr>
          <w:rFonts w:cs="Times New Roman"/>
          <w:szCs w:val="24"/>
          <w:u w:val="single"/>
        </w:rPr>
        <w:t>Vehicles powered by other sources</w:t>
      </w:r>
    </w:p>
    <w:p w:rsidR="00206F39" w:rsidRPr="004B3A95" w:rsidRDefault="00206F39" w:rsidP="001A29FF">
      <w:pPr>
        <w:spacing w:before="0" w:after="120"/>
        <w:rPr>
          <w:rFonts w:cs="Times New Roman"/>
          <w:szCs w:val="24"/>
          <w:u w:val="single"/>
        </w:rPr>
      </w:pPr>
      <w:r w:rsidRPr="004B3A95">
        <w:rPr>
          <w:rFonts w:cs="Times New Roman"/>
          <w:szCs w:val="24"/>
          <w:u w:val="single"/>
        </w:rPr>
        <w:t>388.349 3</w:t>
      </w:r>
      <w:r w:rsidRPr="004B3A95">
        <w:rPr>
          <w:rFonts w:cs="Times New Roman"/>
          <w:szCs w:val="24"/>
        </w:rPr>
        <w:tab/>
      </w:r>
      <w:r w:rsidRPr="004B3A95">
        <w:rPr>
          <w:rFonts w:cs="Times New Roman"/>
          <w:szCs w:val="24"/>
        </w:rPr>
        <w:tab/>
      </w:r>
      <w:r w:rsidRPr="004B3A95">
        <w:rPr>
          <w:rFonts w:cs="Times New Roman"/>
          <w:szCs w:val="24"/>
        </w:rPr>
        <w:tab/>
      </w:r>
      <w:r w:rsidRPr="004B3A95">
        <w:rPr>
          <w:rFonts w:cs="Times New Roman"/>
          <w:szCs w:val="24"/>
          <w:u w:val="single"/>
        </w:rPr>
        <w:t>Electric-powered vehicles</w:t>
      </w:r>
    </w:p>
    <w:p w:rsidR="00206F39" w:rsidRPr="004B3A95" w:rsidRDefault="00206F39" w:rsidP="00EE7FC3">
      <w:pPr>
        <w:spacing w:before="0" w:after="120"/>
        <w:ind w:left="2160"/>
        <w:rPr>
          <w:rFonts w:cs="Times New Roman"/>
          <w:szCs w:val="24"/>
          <w:u w:val="single"/>
        </w:rPr>
      </w:pPr>
      <w:r w:rsidRPr="004B3A95">
        <w:rPr>
          <w:rFonts w:cs="Times New Roman"/>
          <w:szCs w:val="24"/>
          <w:u w:val="single"/>
        </w:rPr>
        <w:t>Including trolleybuses</w:t>
      </w:r>
    </w:p>
    <w:p w:rsidR="00B95C87" w:rsidRPr="004B3A95" w:rsidRDefault="000E40D2" w:rsidP="00EE7FC3">
      <w:pPr>
        <w:spacing w:before="0" w:after="360"/>
        <w:rPr>
          <w:rFonts w:cs="Times New Roman"/>
          <w:szCs w:val="24"/>
        </w:rPr>
      </w:pPr>
      <w:r w:rsidRPr="004B3A95">
        <w:rPr>
          <w:rFonts w:cs="Times New Roman"/>
          <w:szCs w:val="24"/>
        </w:rPr>
        <w:t xml:space="preserve">*Add as instructed </w:t>
      </w:r>
      <w:proofErr w:type="gramStart"/>
      <w:r w:rsidRPr="004B3A95">
        <w:rPr>
          <w:rFonts w:cs="Times New Roman"/>
          <w:szCs w:val="24"/>
        </w:rPr>
        <w:t>under</w:t>
      </w:r>
      <w:proofErr w:type="gramEnd"/>
      <w:r w:rsidRPr="004B3A95">
        <w:rPr>
          <w:rFonts w:cs="Times New Roman"/>
          <w:szCs w:val="24"/>
        </w:rPr>
        <w:t xml:space="preserve"> 380</w:t>
      </w:r>
    </w:p>
    <w:p w:rsidR="00B95C87" w:rsidRPr="004B3A95" w:rsidRDefault="00B95C87" w:rsidP="001A29FF">
      <w:pPr>
        <w:spacing w:before="0" w:after="120"/>
        <w:rPr>
          <w:rFonts w:cs="Times New Roman"/>
          <w:bCs/>
          <w:szCs w:val="24"/>
        </w:rPr>
      </w:pPr>
      <w:r w:rsidRPr="004B3A95">
        <w:rPr>
          <w:rFonts w:cs="Times New Roman"/>
          <w:bCs/>
          <w:szCs w:val="24"/>
        </w:rPr>
        <w:t xml:space="preserve">625.6 </w:t>
      </w:r>
      <w:r w:rsidR="009E4637" w:rsidRPr="004B3A95">
        <w:rPr>
          <w:rFonts w:cs="Times New Roman"/>
          <w:bCs/>
          <w:szCs w:val="24"/>
        </w:rPr>
        <w:tab/>
      </w:r>
      <w:r w:rsidRPr="004B3A95">
        <w:rPr>
          <w:rFonts w:cs="Times New Roman"/>
          <w:bCs/>
          <w:szCs w:val="24"/>
        </w:rPr>
        <w:t>Light rail transit systems</w:t>
      </w:r>
    </w:p>
    <w:p w:rsidR="00B95C87" w:rsidRPr="004B3A95" w:rsidRDefault="00B95C87" w:rsidP="001A29FF">
      <w:pPr>
        <w:spacing w:before="0" w:after="120"/>
        <w:ind w:left="1080"/>
        <w:rPr>
          <w:rFonts w:cs="Times New Roman"/>
          <w:strike/>
          <w:szCs w:val="24"/>
        </w:rPr>
      </w:pPr>
      <w:r w:rsidRPr="004B3A95">
        <w:rPr>
          <w:rFonts w:cs="Times New Roman"/>
          <w:strike/>
          <w:szCs w:val="24"/>
        </w:rPr>
        <w:t>Including trolleybus systems</w:t>
      </w:r>
    </w:p>
    <w:p w:rsidR="00B95C87" w:rsidRPr="004B3A95" w:rsidRDefault="00B95C87" w:rsidP="001A29FF">
      <w:pPr>
        <w:spacing w:before="0" w:after="120"/>
        <w:ind w:left="1080"/>
        <w:rPr>
          <w:rFonts w:cs="Times New Roman"/>
          <w:szCs w:val="24"/>
        </w:rPr>
      </w:pPr>
      <w:r w:rsidRPr="004B3A95">
        <w:rPr>
          <w:rFonts w:cs="Times New Roman"/>
          <w:szCs w:val="24"/>
        </w:rPr>
        <w:t>Class here interurban railroads (streetcar lines running between urban areas or from urban to rural areas); streetcar systems, tramways, trolley-car systems</w:t>
      </w:r>
    </w:p>
    <w:p w:rsidR="00B95C87" w:rsidRPr="004B3A95" w:rsidRDefault="00B95C87" w:rsidP="001A29FF">
      <w:pPr>
        <w:spacing w:before="0" w:after="120"/>
        <w:ind w:left="1080"/>
        <w:rPr>
          <w:rFonts w:cs="Times New Roman"/>
          <w:szCs w:val="24"/>
        </w:rPr>
      </w:pPr>
      <w:r w:rsidRPr="004B3A95">
        <w:rPr>
          <w:rFonts w:cs="Times New Roman"/>
          <w:szCs w:val="24"/>
        </w:rPr>
        <w:t>Local surface rail systems using conventional (heavy) rail technology relocated to 625.4</w:t>
      </w:r>
      <w:r w:rsidR="004B3A95" w:rsidRPr="004B3A95">
        <w:rPr>
          <w:u w:val="single"/>
        </w:rPr>
        <w:t>; trolleybus systems relocated to 629.2293</w:t>
      </w:r>
    </w:p>
    <w:p w:rsidR="00B95C87" w:rsidRPr="004B3A95" w:rsidRDefault="00217452" w:rsidP="001A29FF">
      <w:pPr>
        <w:spacing w:before="0" w:after="120"/>
        <w:rPr>
          <w:rFonts w:cs="Times New Roman"/>
          <w:szCs w:val="24"/>
        </w:rPr>
      </w:pPr>
      <w:r w:rsidRPr="004B3A95">
        <w:rPr>
          <w:rFonts w:cs="Times New Roman"/>
          <w:szCs w:val="24"/>
        </w:rPr>
        <w:t>. . .</w:t>
      </w:r>
    </w:p>
    <w:p w:rsidR="00B95C87" w:rsidRPr="004B3A95" w:rsidRDefault="009E4637" w:rsidP="001A29FF">
      <w:pPr>
        <w:spacing w:before="0" w:after="120"/>
        <w:rPr>
          <w:rFonts w:cs="Times New Roman"/>
          <w:szCs w:val="24"/>
        </w:rPr>
      </w:pPr>
      <w:r w:rsidRPr="004B3A95">
        <w:rPr>
          <w:rFonts w:cs="Times New Roman"/>
          <w:szCs w:val="24"/>
        </w:rPr>
        <w:t>625</w:t>
      </w:r>
      <w:r w:rsidR="00B95C87" w:rsidRPr="004B3A95">
        <w:rPr>
          <w:rFonts w:cs="Times New Roman"/>
          <w:szCs w:val="24"/>
        </w:rPr>
        <w:t xml:space="preserve">.66 </w:t>
      </w:r>
      <w:r w:rsidRPr="004B3A95">
        <w:rPr>
          <w:rFonts w:cs="Times New Roman"/>
          <w:szCs w:val="24"/>
        </w:rPr>
        <w:tab/>
      </w:r>
      <w:r w:rsidR="00B95C87" w:rsidRPr="004B3A95">
        <w:rPr>
          <w:rFonts w:cs="Times New Roman"/>
          <w:szCs w:val="24"/>
        </w:rPr>
        <w:t>Rolling stock</w:t>
      </w:r>
    </w:p>
    <w:p w:rsidR="00B95C87" w:rsidRPr="004B3A95" w:rsidRDefault="00B95C87" w:rsidP="001A29FF">
      <w:pPr>
        <w:spacing w:before="0" w:after="120"/>
        <w:ind w:left="1440"/>
        <w:rPr>
          <w:rFonts w:cs="Times New Roman"/>
          <w:szCs w:val="24"/>
        </w:rPr>
      </w:pPr>
      <w:r w:rsidRPr="004B3A95">
        <w:rPr>
          <w:rFonts w:cs="Times New Roman"/>
          <w:szCs w:val="24"/>
        </w:rPr>
        <w:t>Including horse-drawn streetcars</w:t>
      </w:r>
      <w:r w:rsidRPr="004B3A95">
        <w:rPr>
          <w:rFonts w:ascii="Times New (W1)" w:hAnsi="Times New (W1)" w:cs="Times New Roman"/>
          <w:strike/>
          <w:szCs w:val="24"/>
        </w:rPr>
        <w:t>, trolleybuses</w:t>
      </w:r>
    </w:p>
    <w:p w:rsidR="000E40D2" w:rsidRPr="004B3A95" w:rsidRDefault="00B95C87" w:rsidP="001A29FF">
      <w:pPr>
        <w:spacing w:before="0" w:after="120"/>
        <w:ind w:left="1440"/>
        <w:rPr>
          <w:rFonts w:cs="Times New Roman"/>
          <w:szCs w:val="24"/>
        </w:rPr>
      </w:pPr>
      <w:r w:rsidRPr="004B3A95">
        <w:rPr>
          <w:rFonts w:cs="Times New Roman"/>
          <w:szCs w:val="24"/>
        </w:rPr>
        <w:t>Class here streetcars, trams, trolley cars</w:t>
      </w:r>
    </w:p>
    <w:p w:rsidR="00B95C87" w:rsidRPr="004B3A95" w:rsidRDefault="00206F39" w:rsidP="00206F39">
      <w:pPr>
        <w:spacing w:before="0" w:after="120"/>
        <w:ind w:left="1440"/>
        <w:rPr>
          <w:rFonts w:cs="Times New Roman"/>
          <w:szCs w:val="24"/>
          <w:u w:val="single"/>
        </w:rPr>
      </w:pPr>
      <w:r w:rsidRPr="004B3A95">
        <w:rPr>
          <w:rFonts w:cs="Times New Roman"/>
          <w:szCs w:val="24"/>
          <w:u w:val="single"/>
        </w:rPr>
        <w:t>Trolleybuses relocated to 629.2293</w:t>
      </w:r>
    </w:p>
    <w:p w:rsidR="00B95C87" w:rsidRPr="004B3A95" w:rsidRDefault="001A29FF" w:rsidP="00C00902">
      <w:pPr>
        <w:spacing w:before="0" w:after="200" w:line="276" w:lineRule="auto"/>
        <w:rPr>
          <w:rFonts w:cs="Times New Roman"/>
          <w:szCs w:val="24"/>
        </w:rPr>
      </w:pPr>
      <w:r w:rsidRPr="004B3A95">
        <w:rPr>
          <w:rFonts w:cs="Times New Roman"/>
          <w:szCs w:val="24"/>
        </w:rPr>
        <w:br w:type="page"/>
      </w:r>
      <w:r w:rsidR="00B95C87" w:rsidRPr="004B3A95">
        <w:rPr>
          <w:rFonts w:cs="Times New Roman"/>
          <w:szCs w:val="24"/>
        </w:rPr>
        <w:lastRenderedPageBreak/>
        <w:t>629</w:t>
      </w:r>
      <w:r w:rsidR="00B95C87" w:rsidRPr="004B3A95">
        <w:rPr>
          <w:rFonts w:cs="Times New Roman"/>
          <w:bCs/>
          <w:szCs w:val="24"/>
        </w:rPr>
        <w:t xml:space="preserve">.2 </w:t>
      </w:r>
      <w:r w:rsidR="009E4637" w:rsidRPr="004B3A95">
        <w:rPr>
          <w:rFonts w:cs="Times New Roman"/>
          <w:bCs/>
          <w:szCs w:val="24"/>
        </w:rPr>
        <w:tab/>
      </w:r>
      <w:r w:rsidR="00B95C87" w:rsidRPr="004B3A95">
        <w:rPr>
          <w:rFonts w:cs="Times New Roman"/>
          <w:bCs/>
          <w:szCs w:val="24"/>
        </w:rPr>
        <w:t>Motor land vehicles, cycles</w:t>
      </w:r>
    </w:p>
    <w:p w:rsidR="00B95C87" w:rsidRPr="004B3A95" w:rsidRDefault="00B95C87" w:rsidP="001A29FF">
      <w:pPr>
        <w:spacing w:before="0" w:after="120"/>
        <w:ind w:left="1080"/>
        <w:rPr>
          <w:rFonts w:cs="Times New Roman"/>
          <w:szCs w:val="24"/>
        </w:rPr>
      </w:pPr>
      <w:r w:rsidRPr="004B3A95">
        <w:rPr>
          <w:rFonts w:cs="Times New Roman"/>
          <w:szCs w:val="24"/>
        </w:rPr>
        <w:t>Standard subdivisions are added for motor land vehicles, cycles together; for motor land vehicles alone</w:t>
      </w:r>
    </w:p>
    <w:p w:rsidR="00B95C87" w:rsidRPr="004B3A95" w:rsidRDefault="00B95C87" w:rsidP="001A29FF">
      <w:pPr>
        <w:spacing w:before="0" w:after="120"/>
        <w:ind w:left="1080"/>
        <w:rPr>
          <w:rFonts w:cs="Times New Roman"/>
          <w:szCs w:val="24"/>
        </w:rPr>
      </w:pPr>
      <w:r w:rsidRPr="004B3A95">
        <w:rPr>
          <w:rFonts w:cs="Times New Roman"/>
          <w:szCs w:val="24"/>
        </w:rPr>
        <w:t>Class here automotive engineering</w:t>
      </w:r>
    </w:p>
    <w:p w:rsidR="00B95C87" w:rsidRPr="004B3A95" w:rsidRDefault="00B95C87" w:rsidP="001A29FF">
      <w:pPr>
        <w:spacing w:before="0" w:after="120"/>
        <w:ind w:left="1080"/>
        <w:rPr>
          <w:rFonts w:cs="Times New Roman"/>
          <w:szCs w:val="24"/>
        </w:rPr>
      </w:pPr>
      <w:r w:rsidRPr="004B3A95">
        <w:rPr>
          <w:rFonts w:cs="Times New Roman"/>
          <w:szCs w:val="24"/>
        </w:rPr>
        <w:t>Class military motor land vehicles in 623.747</w:t>
      </w:r>
    </w:p>
    <w:p w:rsidR="00B95C87" w:rsidRPr="004B3A95" w:rsidRDefault="00B95C87" w:rsidP="00EE7FC3">
      <w:pPr>
        <w:spacing w:before="0" w:after="0"/>
        <w:ind w:left="1440"/>
        <w:rPr>
          <w:rFonts w:cs="Times New Roman"/>
          <w:i/>
          <w:iCs/>
          <w:szCs w:val="24"/>
        </w:rPr>
      </w:pPr>
      <w:r w:rsidRPr="004B3A95">
        <w:rPr>
          <w:rFonts w:cs="Times New Roman"/>
          <w:i/>
          <w:iCs/>
          <w:szCs w:val="24"/>
        </w:rPr>
        <w:t>See Manual at 629.046 vs. 388</w:t>
      </w:r>
    </w:p>
    <w:p w:rsidR="00B95C87" w:rsidRPr="004B3A95" w:rsidRDefault="00B95C87" w:rsidP="001A29FF">
      <w:pPr>
        <w:spacing w:before="0" w:after="120"/>
        <w:rPr>
          <w:rFonts w:cs="Times New Roman"/>
          <w:iCs/>
          <w:szCs w:val="24"/>
        </w:rPr>
      </w:pPr>
      <w:r w:rsidRPr="004B3A95">
        <w:rPr>
          <w:rFonts w:cs="Times New Roman"/>
          <w:iCs/>
          <w:szCs w:val="24"/>
        </w:rPr>
        <w:t>. . .</w:t>
      </w:r>
    </w:p>
    <w:p w:rsidR="009E4637" w:rsidRPr="004B3A95" w:rsidRDefault="009E4637" w:rsidP="001A29FF">
      <w:pPr>
        <w:spacing w:before="0" w:after="120"/>
        <w:rPr>
          <w:rFonts w:cs="Times New Roman"/>
          <w:szCs w:val="24"/>
        </w:rPr>
      </w:pPr>
      <w:r w:rsidRPr="004B3A95">
        <w:rPr>
          <w:rFonts w:cs="Times New Roman"/>
          <w:szCs w:val="24"/>
        </w:rPr>
        <w:t xml:space="preserve">629.22 </w:t>
      </w:r>
      <w:r w:rsidRPr="004B3A95">
        <w:rPr>
          <w:rFonts w:cs="Times New Roman"/>
          <w:szCs w:val="24"/>
        </w:rPr>
        <w:tab/>
        <w:t>Types of vehicles</w:t>
      </w:r>
    </w:p>
    <w:p w:rsidR="003A747B" w:rsidRPr="004B3A95" w:rsidRDefault="003A747B" w:rsidP="001A29FF">
      <w:pPr>
        <w:spacing w:before="0" w:after="120"/>
        <w:ind w:left="1440"/>
        <w:rPr>
          <w:rFonts w:cs="Times New Roman"/>
          <w:szCs w:val="24"/>
          <w:u w:val="single"/>
        </w:rPr>
      </w:pPr>
      <w:r w:rsidRPr="004B3A95">
        <w:rPr>
          <w:rFonts w:cs="Times New Roman"/>
          <w:szCs w:val="24"/>
          <w:u w:val="single"/>
        </w:rPr>
        <w:t xml:space="preserve">Unless otherwise indicated, class hybrid vehicles with </w:t>
      </w:r>
      <w:r w:rsidR="00E239E6" w:rsidRPr="004B3A95">
        <w:rPr>
          <w:rFonts w:cs="Times New Roman"/>
          <w:szCs w:val="24"/>
          <w:u w:val="single"/>
        </w:rPr>
        <w:t>type of vehicle</w:t>
      </w:r>
      <w:r w:rsidRPr="004B3A95">
        <w:rPr>
          <w:rFonts w:cs="Times New Roman"/>
          <w:szCs w:val="24"/>
          <w:u w:val="single"/>
        </w:rPr>
        <w:t xml:space="preserve"> coming later in the schedules, e.g., </w:t>
      </w:r>
      <w:r w:rsidR="00582EC8" w:rsidRPr="004B3A95">
        <w:rPr>
          <w:rFonts w:cs="Times New Roman"/>
          <w:szCs w:val="24"/>
          <w:u w:val="single"/>
        </w:rPr>
        <w:t>automobiles</w:t>
      </w:r>
      <w:r w:rsidR="00E239E6" w:rsidRPr="004B3A95">
        <w:rPr>
          <w:rFonts w:cs="Times New Roman"/>
          <w:szCs w:val="24"/>
          <w:u w:val="single"/>
        </w:rPr>
        <w:t xml:space="preserve"> </w:t>
      </w:r>
      <w:r w:rsidR="00036F44" w:rsidRPr="00036F44">
        <w:rPr>
          <w:rFonts w:cs="Times New Roman"/>
          <w:szCs w:val="24"/>
          <w:u w:val="single"/>
        </w:rPr>
        <w:t>using both an internal combustion engine and an electric motor</w:t>
      </w:r>
      <w:r w:rsidR="00036F44" w:rsidRPr="00036F44">
        <w:rPr>
          <w:rStyle w:val="FootnoteReference"/>
          <w:rFonts w:cs="Times New Roman"/>
          <w:szCs w:val="24"/>
          <w:u w:val="single"/>
          <w:vertAlign w:val="baseline"/>
        </w:rPr>
        <w:t xml:space="preserve"> </w:t>
      </w:r>
      <w:r w:rsidRPr="004B3A95">
        <w:rPr>
          <w:rFonts w:cs="Times New Roman"/>
          <w:szCs w:val="24"/>
          <w:u w:val="single"/>
        </w:rPr>
        <w:t xml:space="preserve">629.2293 </w:t>
      </w:r>
    </w:p>
    <w:p w:rsidR="009E4637" w:rsidRPr="004B3A95" w:rsidRDefault="009E4637" w:rsidP="00EE7FC3">
      <w:pPr>
        <w:spacing w:before="0" w:after="0"/>
        <w:ind w:left="1440"/>
        <w:rPr>
          <w:rFonts w:cs="Times New Roman"/>
          <w:szCs w:val="24"/>
        </w:rPr>
      </w:pPr>
      <w:r w:rsidRPr="004B3A95">
        <w:rPr>
          <w:rFonts w:cs="Times New Roman"/>
          <w:szCs w:val="24"/>
        </w:rPr>
        <w:t xml:space="preserve">Class design, materials, construction of a specific type of vehicle in 629.23; class parts of a specific type of vehicle in 629.24–629.27; class driving a specific type of vehicle in 629.283; class </w:t>
      </w:r>
      <w:proofErr w:type="spellStart"/>
      <w:r w:rsidRPr="004B3A95">
        <w:rPr>
          <w:rFonts w:cs="Times New Roman"/>
          <w:szCs w:val="24"/>
        </w:rPr>
        <w:t>nonsurface</w:t>
      </w:r>
      <w:proofErr w:type="spellEnd"/>
      <w:r w:rsidRPr="004B3A95">
        <w:rPr>
          <w:rFonts w:cs="Times New Roman"/>
          <w:szCs w:val="24"/>
        </w:rPr>
        <w:t xml:space="preserve"> motor land vehicles, vehicles for extraterrestrial surfaces in 629.29</w:t>
      </w:r>
    </w:p>
    <w:p w:rsidR="009E4637" w:rsidRPr="004B3A95" w:rsidRDefault="009E4637" w:rsidP="001A29FF">
      <w:pPr>
        <w:spacing w:before="0" w:after="120"/>
        <w:rPr>
          <w:rFonts w:cs="Times New Roman"/>
          <w:szCs w:val="24"/>
        </w:rPr>
      </w:pPr>
      <w:r w:rsidRPr="004B3A95">
        <w:rPr>
          <w:rFonts w:cs="Times New Roman"/>
          <w:szCs w:val="24"/>
        </w:rPr>
        <w:t>. . .</w:t>
      </w:r>
    </w:p>
    <w:p w:rsidR="009E4637" w:rsidRPr="004B3A95" w:rsidRDefault="009E4637" w:rsidP="001A29FF">
      <w:pPr>
        <w:spacing w:before="0" w:after="120"/>
        <w:rPr>
          <w:rFonts w:cs="Times New Roman"/>
          <w:szCs w:val="24"/>
        </w:rPr>
      </w:pPr>
      <w:r w:rsidRPr="004B3A95">
        <w:rPr>
          <w:rFonts w:cs="Times New Roman"/>
          <w:szCs w:val="24"/>
        </w:rPr>
        <w:t>629</w:t>
      </w:r>
      <w:r w:rsidR="00217452" w:rsidRPr="004B3A95">
        <w:rPr>
          <w:rFonts w:cs="Times New Roman"/>
          <w:szCs w:val="24"/>
          <w:u w:val="single"/>
        </w:rPr>
        <w:t>[</w:t>
      </w:r>
      <w:r w:rsidRPr="004B3A95">
        <w:rPr>
          <w:rFonts w:cs="Times New Roman"/>
          <w:szCs w:val="24"/>
        </w:rPr>
        <w:t>.220 4</w:t>
      </w:r>
      <w:r w:rsidR="003F05A8" w:rsidRPr="004B3A95">
        <w:rPr>
          <w:rFonts w:cs="Times New Roman"/>
          <w:szCs w:val="24"/>
          <w:u w:val="single"/>
        </w:rPr>
        <w:t>]</w:t>
      </w:r>
      <w:r w:rsidRPr="004B3A95">
        <w:rPr>
          <w:rFonts w:cs="Times New Roman"/>
          <w:szCs w:val="24"/>
        </w:rPr>
        <w:tab/>
      </w:r>
      <w:r w:rsidRPr="004B3A95">
        <w:rPr>
          <w:rFonts w:cs="Times New Roman"/>
          <w:szCs w:val="24"/>
        </w:rPr>
        <w:tab/>
        <w:t>Special topics of types of vehicles</w:t>
      </w:r>
    </w:p>
    <w:p w:rsidR="009E4637" w:rsidRPr="004B3A95" w:rsidRDefault="009E4637" w:rsidP="001A29FF">
      <w:pPr>
        <w:spacing w:before="0" w:after="120"/>
        <w:ind w:left="2160"/>
        <w:rPr>
          <w:rFonts w:cs="Times New Roman"/>
          <w:strike/>
          <w:szCs w:val="24"/>
        </w:rPr>
      </w:pPr>
      <w:r w:rsidRPr="004B3A95">
        <w:rPr>
          <w:rFonts w:cs="Times New Roman"/>
          <w:strike/>
          <w:szCs w:val="24"/>
        </w:rPr>
        <w:t>Including three-wheel vehicles</w:t>
      </w:r>
    </w:p>
    <w:p w:rsidR="00702452" w:rsidRPr="004B3A95" w:rsidRDefault="00702452" w:rsidP="00702452">
      <w:pPr>
        <w:spacing w:before="0" w:after="120"/>
        <w:ind w:left="2160"/>
        <w:rPr>
          <w:rFonts w:cs="Times New Roman"/>
          <w:szCs w:val="24"/>
          <w:u w:val="single"/>
        </w:rPr>
      </w:pPr>
      <w:r w:rsidRPr="004B3A95">
        <w:rPr>
          <w:rFonts w:cs="Times New Roman"/>
          <w:szCs w:val="24"/>
          <w:u w:val="single"/>
        </w:rPr>
        <w:t>Discontinued because without meaning in context</w:t>
      </w:r>
    </w:p>
    <w:p w:rsidR="00A616EA" w:rsidRPr="004B3A95" w:rsidRDefault="00A616EA" w:rsidP="00A616EA">
      <w:pPr>
        <w:spacing w:before="0" w:after="120"/>
        <w:ind w:left="2160"/>
        <w:rPr>
          <w:rFonts w:cs="Times New Roman"/>
          <w:szCs w:val="24"/>
          <w:u w:val="single"/>
        </w:rPr>
      </w:pPr>
      <w:r w:rsidRPr="004B3A95">
        <w:rPr>
          <w:rFonts w:cs="Times New Roman"/>
          <w:szCs w:val="24"/>
          <w:u w:val="single"/>
        </w:rPr>
        <w:t>Three-wheeled vehicles relocated to 629.227</w:t>
      </w:r>
    </w:p>
    <w:p w:rsidR="009E4637" w:rsidRPr="004B3A95" w:rsidRDefault="009E4637" w:rsidP="001A29FF">
      <w:pPr>
        <w:spacing w:before="0" w:after="120"/>
        <w:rPr>
          <w:rFonts w:cs="Times New Roman"/>
          <w:szCs w:val="24"/>
        </w:rPr>
      </w:pPr>
      <w:r w:rsidRPr="004B3A95">
        <w:rPr>
          <w:rFonts w:cs="Times New Roman"/>
          <w:szCs w:val="24"/>
        </w:rPr>
        <w:t>629</w:t>
      </w:r>
      <w:r w:rsidR="00217452" w:rsidRPr="004B3A95">
        <w:rPr>
          <w:rFonts w:cs="Times New Roman"/>
          <w:szCs w:val="24"/>
        </w:rPr>
        <w:t>[</w:t>
      </w:r>
      <w:r w:rsidRPr="004B3A95">
        <w:rPr>
          <w:rFonts w:cs="Times New Roman"/>
          <w:szCs w:val="24"/>
        </w:rPr>
        <w:t>.220 42</w:t>
      </w:r>
      <w:r w:rsidR="00217452" w:rsidRPr="004B3A95">
        <w:rPr>
          <w:rFonts w:cs="Times New Roman"/>
          <w:szCs w:val="24"/>
        </w:rPr>
        <w:t>]</w:t>
      </w:r>
      <w:r w:rsidRPr="004B3A95">
        <w:rPr>
          <w:rFonts w:cs="Times New Roman"/>
          <w:szCs w:val="24"/>
        </w:rPr>
        <w:t xml:space="preserve"> </w:t>
      </w:r>
      <w:r w:rsidR="001A29FF" w:rsidRPr="004B3A95">
        <w:rPr>
          <w:rFonts w:cs="Times New Roman"/>
          <w:szCs w:val="24"/>
        </w:rPr>
        <w:tab/>
      </w:r>
      <w:r w:rsidR="001A29FF" w:rsidRPr="004B3A95">
        <w:rPr>
          <w:rFonts w:cs="Times New Roman"/>
          <w:szCs w:val="24"/>
        </w:rPr>
        <w:tab/>
        <w:t xml:space="preserve">    </w:t>
      </w:r>
      <w:r w:rsidRPr="004B3A95">
        <w:rPr>
          <w:rFonts w:cs="Times New Roman"/>
          <w:strike/>
          <w:szCs w:val="24"/>
        </w:rPr>
        <w:t>*</w:t>
      </w:r>
      <w:r w:rsidRPr="004B3A95">
        <w:rPr>
          <w:rFonts w:cs="Times New Roman"/>
          <w:szCs w:val="24"/>
        </w:rPr>
        <w:t>Off-road vehicles</w:t>
      </w:r>
    </w:p>
    <w:p w:rsidR="009E4637" w:rsidRPr="004B3A95" w:rsidRDefault="009E4637" w:rsidP="001A29FF">
      <w:pPr>
        <w:spacing w:before="0" w:after="120"/>
        <w:ind w:left="2520"/>
        <w:rPr>
          <w:rFonts w:cs="Times New Roman"/>
          <w:strike/>
          <w:szCs w:val="24"/>
        </w:rPr>
      </w:pPr>
      <w:r w:rsidRPr="004B3A95">
        <w:rPr>
          <w:rFonts w:cs="Times New Roman"/>
          <w:strike/>
          <w:szCs w:val="24"/>
        </w:rPr>
        <w:t>Including all-terrain vehicles, snowmobiles</w:t>
      </w:r>
    </w:p>
    <w:p w:rsidR="009E4637" w:rsidRPr="004B3A95" w:rsidRDefault="009E4637" w:rsidP="001A29FF">
      <w:pPr>
        <w:spacing w:before="0" w:after="120"/>
        <w:ind w:left="2880"/>
        <w:rPr>
          <w:rFonts w:cs="Times New Roman"/>
          <w:i/>
          <w:iCs/>
          <w:strike/>
          <w:szCs w:val="24"/>
        </w:rPr>
      </w:pPr>
      <w:r w:rsidRPr="004B3A95">
        <w:rPr>
          <w:rFonts w:cs="Times New Roman"/>
          <w:i/>
          <w:iCs/>
          <w:strike/>
          <w:szCs w:val="24"/>
        </w:rPr>
        <w:t>For dune buggies, see 629.222</w:t>
      </w:r>
    </w:p>
    <w:p w:rsidR="00217452" w:rsidRPr="004B3A95" w:rsidRDefault="00217452" w:rsidP="00217452">
      <w:pPr>
        <w:spacing w:before="0" w:after="120"/>
        <w:ind w:left="2520"/>
        <w:rPr>
          <w:rFonts w:cs="Times New Roman"/>
          <w:iCs/>
          <w:szCs w:val="24"/>
          <w:u w:val="single"/>
        </w:rPr>
      </w:pPr>
      <w:r w:rsidRPr="004B3A95">
        <w:rPr>
          <w:rFonts w:cs="Times New Roman"/>
          <w:iCs/>
          <w:szCs w:val="24"/>
          <w:u w:val="single"/>
        </w:rPr>
        <w:t>Relocated to 629.2282</w:t>
      </w:r>
    </w:p>
    <w:p w:rsidR="00F4562D" w:rsidRPr="004B3A95" w:rsidRDefault="009E4637" w:rsidP="003F05A8">
      <w:pPr>
        <w:spacing w:before="0" w:after="120"/>
        <w:rPr>
          <w:rFonts w:cs="Times New Roman"/>
          <w:szCs w:val="24"/>
        </w:rPr>
      </w:pPr>
      <w:r w:rsidRPr="004B3A95">
        <w:rPr>
          <w:rFonts w:cs="Times New Roman"/>
          <w:szCs w:val="24"/>
        </w:rPr>
        <w:t>629</w:t>
      </w:r>
      <w:r w:rsidR="00217452" w:rsidRPr="004B3A95">
        <w:rPr>
          <w:rFonts w:cs="Times New Roman"/>
          <w:szCs w:val="24"/>
        </w:rPr>
        <w:t>[</w:t>
      </w:r>
      <w:r w:rsidRPr="004B3A95">
        <w:rPr>
          <w:rFonts w:cs="Times New Roman"/>
          <w:szCs w:val="24"/>
        </w:rPr>
        <w:t>.220 43</w:t>
      </w:r>
      <w:r w:rsidR="00217452" w:rsidRPr="004B3A95">
        <w:rPr>
          <w:rFonts w:cs="Times New Roman"/>
          <w:szCs w:val="24"/>
        </w:rPr>
        <w:t>]</w:t>
      </w:r>
      <w:r w:rsidRPr="004B3A95">
        <w:rPr>
          <w:rFonts w:cs="Times New Roman"/>
          <w:szCs w:val="24"/>
        </w:rPr>
        <w:t xml:space="preserve"> </w:t>
      </w:r>
      <w:r w:rsidR="001A29FF" w:rsidRPr="004B3A95">
        <w:rPr>
          <w:rFonts w:cs="Times New Roman"/>
          <w:szCs w:val="24"/>
        </w:rPr>
        <w:tab/>
      </w:r>
      <w:r w:rsidR="001A29FF" w:rsidRPr="004B3A95">
        <w:rPr>
          <w:rFonts w:cs="Times New Roman"/>
          <w:szCs w:val="24"/>
        </w:rPr>
        <w:tab/>
        <w:t xml:space="preserve">    </w:t>
      </w:r>
      <w:r w:rsidRPr="004B3A95">
        <w:rPr>
          <w:rFonts w:cs="Times New Roman"/>
          <w:strike/>
          <w:szCs w:val="24"/>
        </w:rPr>
        <w:t>*</w:t>
      </w:r>
      <w:r w:rsidRPr="004B3A95">
        <w:rPr>
          <w:rFonts w:cs="Times New Roman"/>
          <w:szCs w:val="24"/>
        </w:rPr>
        <w:t>Natural gas vehicles</w:t>
      </w:r>
    </w:p>
    <w:p w:rsidR="00217452" w:rsidRPr="004B3A95" w:rsidRDefault="00217452" w:rsidP="00217452">
      <w:pPr>
        <w:spacing w:before="0" w:after="0"/>
        <w:ind w:left="2160" w:firstLine="360"/>
        <w:rPr>
          <w:rFonts w:cs="Times New Roman"/>
          <w:szCs w:val="24"/>
          <w:u w:val="single"/>
        </w:rPr>
      </w:pPr>
      <w:r w:rsidRPr="004B3A95">
        <w:rPr>
          <w:rFonts w:cs="Times New Roman"/>
          <w:szCs w:val="24"/>
          <w:u w:val="single"/>
        </w:rPr>
        <w:t>Relocated to 629.222–629.228</w:t>
      </w:r>
    </w:p>
    <w:p w:rsidR="009E4637" w:rsidRPr="004B3A95" w:rsidRDefault="009E4637" w:rsidP="00EE7FC3">
      <w:pPr>
        <w:spacing w:before="0" w:after="0"/>
        <w:rPr>
          <w:rFonts w:cs="Times New Roman"/>
          <w:szCs w:val="24"/>
        </w:rPr>
      </w:pPr>
      <w:r w:rsidRPr="004B3A95">
        <w:rPr>
          <w:rFonts w:cs="Times New Roman"/>
          <w:szCs w:val="24"/>
        </w:rPr>
        <w:t>. . .</w:t>
      </w:r>
    </w:p>
    <w:p w:rsidR="001A29FF" w:rsidRPr="004B3A95" w:rsidRDefault="001A29FF" w:rsidP="001A29FF">
      <w:pPr>
        <w:spacing w:before="0" w:after="120"/>
        <w:jc w:val="center"/>
        <w:rPr>
          <w:rFonts w:cs="Times New Roman"/>
          <w:szCs w:val="24"/>
        </w:rPr>
      </w:pPr>
      <w:r w:rsidRPr="004B3A95">
        <w:rPr>
          <w:rFonts w:cs="Times New Roman"/>
          <w:szCs w:val="24"/>
        </w:rPr>
        <w:t>______________________</w:t>
      </w:r>
    </w:p>
    <w:p w:rsidR="00C00902" w:rsidRPr="004B3A95" w:rsidRDefault="009E4637" w:rsidP="00C00902">
      <w:pPr>
        <w:spacing w:before="0" w:after="0"/>
        <w:rPr>
          <w:rFonts w:cs="Times New Roman"/>
          <w:szCs w:val="24"/>
        </w:rPr>
      </w:pPr>
      <w:r w:rsidRPr="004B3A95">
        <w:rPr>
          <w:rFonts w:cs="Times New Roman"/>
          <w:szCs w:val="24"/>
        </w:rPr>
        <w:t xml:space="preserve">&gt; </w:t>
      </w:r>
      <w:r w:rsidR="001A29FF" w:rsidRPr="004B3A95">
        <w:rPr>
          <w:rFonts w:cs="Times New Roman"/>
          <w:szCs w:val="24"/>
        </w:rPr>
        <w:tab/>
      </w:r>
      <w:r w:rsidR="001A29FF" w:rsidRPr="004B3A95">
        <w:rPr>
          <w:rFonts w:cs="Times New Roman"/>
          <w:szCs w:val="24"/>
        </w:rPr>
        <w:tab/>
      </w:r>
      <w:r w:rsidR="001A29FF" w:rsidRPr="004B3A95">
        <w:rPr>
          <w:rFonts w:cs="Times New Roman"/>
          <w:szCs w:val="24"/>
        </w:rPr>
        <w:tab/>
      </w:r>
      <w:r w:rsidR="001A29FF" w:rsidRPr="004B3A95">
        <w:rPr>
          <w:rFonts w:cs="Times New Roman"/>
          <w:szCs w:val="24"/>
        </w:rPr>
        <w:tab/>
      </w:r>
      <w:r w:rsidRPr="004B3A95">
        <w:rPr>
          <w:rFonts w:cs="Times New Roman"/>
          <w:szCs w:val="24"/>
        </w:rPr>
        <w:t xml:space="preserve">629.222–629.228 </w:t>
      </w:r>
      <w:r w:rsidR="00C00902" w:rsidRPr="004B3A95">
        <w:rPr>
          <w:rFonts w:cs="Times New Roman"/>
          <w:szCs w:val="24"/>
        </w:rPr>
        <w:tab/>
      </w:r>
      <w:r w:rsidR="00C00902" w:rsidRPr="004B3A95">
        <w:rPr>
          <w:rFonts w:cs="Times New Roman"/>
          <w:szCs w:val="24"/>
          <w:u w:val="single"/>
        </w:rPr>
        <w:t xml:space="preserve">Vehicles powered by fossil fuels and </w:t>
      </w:r>
      <w:r w:rsidR="00C00902" w:rsidRPr="004B3A95">
        <w:rPr>
          <w:rFonts w:ascii="Times New (W1)" w:hAnsi="Times New (W1)" w:cs="Times New Roman"/>
          <w:strike/>
          <w:szCs w:val="24"/>
        </w:rPr>
        <w:t>Gasoline-powered, oil-powered,</w:t>
      </w:r>
      <w:r w:rsidR="00C00902" w:rsidRPr="004B3A95">
        <w:rPr>
          <w:rFonts w:cs="Times New Roman"/>
          <w:szCs w:val="24"/>
        </w:rPr>
        <w:t xml:space="preserve"> </w:t>
      </w:r>
    </w:p>
    <w:p w:rsidR="009E4637" w:rsidRPr="004B3A95" w:rsidRDefault="00C00902" w:rsidP="00C00902">
      <w:pPr>
        <w:spacing w:before="0" w:after="120"/>
        <w:ind w:left="3240"/>
        <w:rPr>
          <w:rFonts w:cs="Times New Roman"/>
          <w:szCs w:val="24"/>
        </w:rPr>
      </w:pPr>
      <w:proofErr w:type="gramStart"/>
      <w:r w:rsidRPr="004B3A95">
        <w:rPr>
          <w:rFonts w:cs="Times New Roman"/>
          <w:szCs w:val="24"/>
          <w:u w:val="single"/>
        </w:rPr>
        <w:t>hu</w:t>
      </w:r>
      <w:r w:rsidR="009E4637" w:rsidRPr="004B3A95">
        <w:rPr>
          <w:rFonts w:cs="Times New Roman"/>
          <w:szCs w:val="24"/>
        </w:rPr>
        <w:t>man-powered</w:t>
      </w:r>
      <w:proofErr w:type="gramEnd"/>
      <w:r w:rsidR="009E4637" w:rsidRPr="004B3A95">
        <w:rPr>
          <w:rFonts w:cs="Times New Roman"/>
          <w:szCs w:val="24"/>
        </w:rPr>
        <w:t xml:space="preserve"> vehicles</w:t>
      </w:r>
    </w:p>
    <w:p w:rsidR="009E4637" w:rsidRPr="004B3A95" w:rsidRDefault="001A29FF" w:rsidP="001A29FF">
      <w:pPr>
        <w:spacing w:before="0" w:after="120"/>
        <w:rPr>
          <w:rFonts w:cs="Times New Roman"/>
          <w:szCs w:val="24"/>
        </w:rPr>
      </w:pPr>
      <w:r w:rsidRPr="004B3A95">
        <w:rPr>
          <w:rFonts w:cs="Times New Roman"/>
          <w:szCs w:val="24"/>
        </w:rPr>
        <w:tab/>
      </w:r>
      <w:r w:rsidRPr="004B3A95">
        <w:rPr>
          <w:rFonts w:cs="Times New Roman"/>
          <w:szCs w:val="24"/>
        </w:rPr>
        <w:tab/>
      </w:r>
      <w:r w:rsidRPr="004B3A95">
        <w:rPr>
          <w:rFonts w:cs="Times New Roman"/>
          <w:szCs w:val="24"/>
        </w:rPr>
        <w:tab/>
      </w:r>
      <w:r w:rsidRPr="004B3A95">
        <w:rPr>
          <w:rFonts w:cs="Times New Roman"/>
          <w:szCs w:val="24"/>
        </w:rPr>
        <w:tab/>
      </w:r>
      <w:r w:rsidRPr="004B3A95">
        <w:rPr>
          <w:rFonts w:cs="Times New Roman"/>
          <w:szCs w:val="24"/>
        </w:rPr>
        <w:tab/>
      </w:r>
      <w:r w:rsidR="009E4637" w:rsidRPr="004B3A95">
        <w:rPr>
          <w:rFonts w:cs="Times New Roman"/>
          <w:szCs w:val="24"/>
        </w:rPr>
        <w:t>Class</w:t>
      </w:r>
      <w:r w:rsidR="00217452" w:rsidRPr="004B3A95">
        <w:rPr>
          <w:rFonts w:cs="Times New Roman"/>
          <w:szCs w:val="24"/>
        </w:rPr>
        <w:t xml:space="preserve"> here natural gas vehicles [</w:t>
      </w:r>
      <w:r w:rsidR="00217452" w:rsidRPr="004B3A95">
        <w:rPr>
          <w:rFonts w:cs="Times New Roman"/>
          <w:i/>
          <w:szCs w:val="24"/>
        </w:rPr>
        <w:t>formerly</w:t>
      </w:r>
      <w:r w:rsidR="00217452" w:rsidRPr="004B3A95">
        <w:rPr>
          <w:rFonts w:cs="Times New Roman"/>
          <w:szCs w:val="24"/>
        </w:rPr>
        <w:t xml:space="preserve"> 629.22043]</w:t>
      </w:r>
      <w:r w:rsidR="009E4637" w:rsidRPr="004B3A95">
        <w:rPr>
          <w:rFonts w:cs="Times New Roman"/>
          <w:szCs w:val="24"/>
        </w:rPr>
        <w:t xml:space="preserve"> </w:t>
      </w:r>
    </w:p>
    <w:p w:rsidR="00217452" w:rsidRPr="004B3A95" w:rsidRDefault="00217452" w:rsidP="00847B1B">
      <w:pPr>
        <w:spacing w:before="0" w:after="120"/>
        <w:ind w:left="1800"/>
        <w:rPr>
          <w:rFonts w:cs="Times New Roman"/>
          <w:szCs w:val="24"/>
        </w:rPr>
      </w:pPr>
      <w:r w:rsidRPr="004B3A95">
        <w:rPr>
          <w:rFonts w:cs="Times New Roman"/>
          <w:szCs w:val="24"/>
        </w:rPr>
        <w:t xml:space="preserve">Class </w:t>
      </w:r>
      <w:r w:rsidR="00EE0403" w:rsidRPr="004B3A95">
        <w:rPr>
          <w:rFonts w:cs="Times New Roman"/>
          <w:iCs/>
          <w:szCs w:val="24"/>
          <w:u w:val="single"/>
        </w:rPr>
        <w:t>two-wheeled motor vehicles</w:t>
      </w:r>
      <w:r w:rsidR="00EE0403">
        <w:rPr>
          <w:rFonts w:cs="Times New Roman"/>
          <w:iCs/>
          <w:szCs w:val="24"/>
          <w:u w:val="single"/>
        </w:rPr>
        <w:t>,</w:t>
      </w:r>
      <w:r w:rsidR="00EE0403" w:rsidRPr="004B3A95">
        <w:rPr>
          <w:rFonts w:cs="Times New Roman"/>
          <w:szCs w:val="24"/>
          <w:u w:val="single"/>
        </w:rPr>
        <w:t xml:space="preserve"> </w:t>
      </w:r>
      <w:r w:rsidR="00847B1B" w:rsidRPr="004B3A95">
        <w:rPr>
          <w:rFonts w:cs="Times New Roman"/>
          <w:szCs w:val="24"/>
          <w:u w:val="single"/>
        </w:rPr>
        <w:t>three-wheeled motor vehicles in 629.2275; class</w:t>
      </w:r>
      <w:r w:rsidR="00847B1B" w:rsidRPr="004B3A95">
        <w:rPr>
          <w:rFonts w:cs="Times New Roman"/>
          <w:szCs w:val="24"/>
        </w:rPr>
        <w:t xml:space="preserve"> </w:t>
      </w:r>
      <w:r w:rsidRPr="004B3A95">
        <w:rPr>
          <w:rFonts w:cs="Times New Roman"/>
          <w:szCs w:val="24"/>
        </w:rPr>
        <w:t>comprehensive works in 629.22</w:t>
      </w:r>
    </w:p>
    <w:p w:rsidR="009E4637" w:rsidRPr="004B3A95" w:rsidRDefault="009E4637" w:rsidP="00847B1B">
      <w:pPr>
        <w:keepNext/>
        <w:spacing w:before="0" w:after="120"/>
        <w:rPr>
          <w:rFonts w:cs="Times New Roman"/>
          <w:szCs w:val="24"/>
        </w:rPr>
      </w:pPr>
      <w:r w:rsidRPr="004B3A95">
        <w:rPr>
          <w:rFonts w:cs="Times New Roman"/>
          <w:szCs w:val="24"/>
        </w:rPr>
        <w:lastRenderedPageBreak/>
        <w:t xml:space="preserve">629.222 </w:t>
      </w:r>
      <w:r w:rsidR="001A29FF" w:rsidRPr="004B3A95">
        <w:rPr>
          <w:rFonts w:cs="Times New Roman"/>
          <w:szCs w:val="24"/>
        </w:rPr>
        <w:tab/>
      </w:r>
      <w:r w:rsidR="001A29FF" w:rsidRPr="004B3A95">
        <w:rPr>
          <w:rFonts w:cs="Times New Roman"/>
          <w:szCs w:val="24"/>
        </w:rPr>
        <w:tab/>
      </w:r>
      <w:r w:rsidRPr="004B3A95">
        <w:rPr>
          <w:rFonts w:cs="Times New Roman"/>
          <w:szCs w:val="24"/>
        </w:rPr>
        <w:t>*Passenger automobiles</w:t>
      </w:r>
    </w:p>
    <w:p w:rsidR="00970BA7" w:rsidRPr="004B3A95" w:rsidRDefault="00970BA7" w:rsidP="00847B1B">
      <w:pPr>
        <w:keepNext/>
        <w:spacing w:before="0" w:after="120"/>
        <w:ind w:left="1800"/>
        <w:rPr>
          <w:rFonts w:cs="Times New Roman"/>
          <w:szCs w:val="24"/>
        </w:rPr>
      </w:pPr>
      <w:r w:rsidRPr="004B3A95">
        <w:rPr>
          <w:rFonts w:cs="Times New Roman"/>
          <w:szCs w:val="24"/>
        </w:rPr>
        <w:t>Including dune buggies, minivans, station wagons</w:t>
      </w:r>
    </w:p>
    <w:p w:rsidR="00970BA7" w:rsidRPr="004B3A95" w:rsidRDefault="00970BA7" w:rsidP="00847B1B">
      <w:pPr>
        <w:keepNext/>
        <w:spacing w:before="0" w:after="120"/>
        <w:ind w:left="1800"/>
        <w:rPr>
          <w:rFonts w:cs="Times New Roman"/>
          <w:szCs w:val="24"/>
        </w:rPr>
      </w:pPr>
      <w:r w:rsidRPr="004B3A95">
        <w:rPr>
          <w:rFonts w:cs="Times New Roman"/>
          <w:szCs w:val="24"/>
        </w:rPr>
        <w:t>Class</w:t>
      </w:r>
      <w:r w:rsidR="00DC28F9" w:rsidRPr="004B3A95">
        <w:rPr>
          <w:rFonts w:cs="Times New Roman"/>
          <w:szCs w:val="24"/>
        </w:rPr>
        <w:t xml:space="preserve"> </w:t>
      </w:r>
      <w:r w:rsidRPr="004B3A95">
        <w:rPr>
          <w:rFonts w:cs="Times New Roman"/>
          <w:szCs w:val="24"/>
        </w:rPr>
        <w:t>passenger automobiles rebuilt or modified for high speed in 629.2286</w:t>
      </w:r>
    </w:p>
    <w:p w:rsidR="00970BA7" w:rsidRPr="004B3A95" w:rsidRDefault="00970BA7" w:rsidP="00847B1B">
      <w:pPr>
        <w:keepNext/>
        <w:spacing w:before="0" w:after="120"/>
        <w:ind w:left="2160"/>
        <w:rPr>
          <w:rFonts w:cs="Times New Roman"/>
          <w:i/>
          <w:szCs w:val="24"/>
        </w:rPr>
      </w:pPr>
      <w:r w:rsidRPr="004B3A95">
        <w:rPr>
          <w:rFonts w:cs="Times New Roman"/>
          <w:i/>
          <w:szCs w:val="24"/>
        </w:rPr>
        <w:t>See also 629.2234 for vans</w:t>
      </w:r>
    </w:p>
    <w:p w:rsidR="00036F44" w:rsidRPr="004B3A95" w:rsidRDefault="00036F44" w:rsidP="00036F44">
      <w:pPr>
        <w:spacing w:before="0" w:after="120"/>
        <w:rPr>
          <w:rFonts w:cs="Times New Roman"/>
          <w:szCs w:val="24"/>
        </w:rPr>
      </w:pPr>
      <w:r w:rsidRPr="004B3A95">
        <w:rPr>
          <w:rFonts w:cs="Times New Roman"/>
          <w:szCs w:val="24"/>
        </w:rPr>
        <w:t>. . .</w:t>
      </w:r>
    </w:p>
    <w:p w:rsidR="00036F44" w:rsidRDefault="00036F44" w:rsidP="00036F44">
      <w:pPr>
        <w:keepNext/>
        <w:spacing w:before="120"/>
        <w:ind w:left="2160" w:hanging="2160"/>
      </w:pPr>
      <w:r>
        <w:t>629.222 33</w:t>
      </w:r>
      <w:r>
        <w:tab/>
        <w:t>*Buses</w:t>
      </w:r>
    </w:p>
    <w:p w:rsidR="00036F44" w:rsidRPr="008D2F40" w:rsidRDefault="00036F44" w:rsidP="00036F44">
      <w:pPr>
        <w:keepNext/>
        <w:ind w:left="2880"/>
        <w:rPr>
          <w:i/>
          <w:u w:val="single"/>
        </w:rPr>
      </w:pPr>
      <w:r w:rsidRPr="00036F44">
        <w:rPr>
          <w:i/>
        </w:rPr>
        <w:t xml:space="preserve">For guided-way </w:t>
      </w:r>
      <w:proofErr w:type="spellStart"/>
      <w:r w:rsidRPr="00036F44">
        <w:rPr>
          <w:i/>
        </w:rPr>
        <w:t>s</w:t>
      </w:r>
      <w:r w:rsidRPr="00036F44">
        <w:rPr>
          <w:i/>
          <w:strike/>
        </w:rPr>
        <w:t>t</w:t>
      </w:r>
      <w:r w:rsidRPr="00036F44">
        <w:rPr>
          <w:i/>
          <w:u w:val="single"/>
        </w:rPr>
        <w:t>y</w:t>
      </w:r>
      <w:r w:rsidRPr="00036F44">
        <w:rPr>
          <w:i/>
        </w:rPr>
        <w:t>stems</w:t>
      </w:r>
      <w:proofErr w:type="spellEnd"/>
      <w:r w:rsidRPr="00036F44">
        <w:rPr>
          <w:i/>
        </w:rPr>
        <w:t xml:space="preserve">, see 625.4; for trolleybuses, see </w:t>
      </w:r>
      <w:r w:rsidRPr="00036F44">
        <w:rPr>
          <w:i/>
          <w:strike/>
        </w:rPr>
        <w:t>625.66</w:t>
      </w:r>
      <w:r>
        <w:rPr>
          <w:i/>
          <w:u w:val="single"/>
        </w:rPr>
        <w:t xml:space="preserve"> </w:t>
      </w:r>
      <w:r w:rsidRPr="00036F44">
        <w:rPr>
          <w:i/>
          <w:u w:val="single"/>
        </w:rPr>
        <w:t>629.2293</w:t>
      </w:r>
    </w:p>
    <w:p w:rsidR="009E4637" w:rsidRPr="004B3A95" w:rsidRDefault="009E4637" w:rsidP="001A29FF">
      <w:pPr>
        <w:spacing w:before="0" w:after="120"/>
        <w:rPr>
          <w:rFonts w:cs="Times New Roman"/>
          <w:szCs w:val="24"/>
        </w:rPr>
      </w:pPr>
      <w:r w:rsidRPr="004B3A95">
        <w:rPr>
          <w:rFonts w:cs="Times New Roman"/>
          <w:szCs w:val="24"/>
        </w:rPr>
        <w:t>. . .</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w:t>
      </w:r>
      <w:r w:rsidR="001A29FF" w:rsidRPr="004B3A95">
        <w:rPr>
          <w:rFonts w:cs="Times New Roman"/>
          <w:iCs/>
          <w:szCs w:val="24"/>
        </w:rPr>
        <w:tab/>
      </w:r>
      <w:r w:rsidR="001A29FF" w:rsidRPr="004B3A95">
        <w:rPr>
          <w:rFonts w:cs="Times New Roman"/>
          <w:iCs/>
          <w:szCs w:val="24"/>
        </w:rPr>
        <w:tab/>
      </w:r>
      <w:r w:rsidRPr="004B3A95">
        <w:rPr>
          <w:rFonts w:cs="Times New Roman"/>
          <w:iCs/>
          <w:szCs w:val="24"/>
        </w:rPr>
        <w:t>*Cycles</w:t>
      </w:r>
    </w:p>
    <w:p w:rsidR="002518F2" w:rsidRPr="004B3A95" w:rsidRDefault="00AA54EA" w:rsidP="002518F2">
      <w:pPr>
        <w:spacing w:before="0" w:after="120"/>
        <w:ind w:left="1800"/>
        <w:rPr>
          <w:rFonts w:cs="Times New Roman"/>
          <w:iCs/>
          <w:szCs w:val="24"/>
          <w:u w:val="single"/>
        </w:rPr>
      </w:pPr>
      <w:r w:rsidRPr="00AA54EA">
        <w:rPr>
          <w:rFonts w:cs="Times New Roman"/>
          <w:iCs/>
          <w:szCs w:val="24"/>
        </w:rPr>
        <w:t xml:space="preserve">  </w:t>
      </w:r>
      <w:r w:rsidR="002518F2" w:rsidRPr="004B3A95">
        <w:rPr>
          <w:rFonts w:cs="Times New Roman"/>
          <w:iCs/>
          <w:szCs w:val="24"/>
          <w:u w:val="single"/>
        </w:rPr>
        <w:t>Class here three-wheeled vehicles [</w:t>
      </w:r>
      <w:r w:rsidR="002518F2" w:rsidRPr="004B3A95">
        <w:rPr>
          <w:rFonts w:cs="Times New Roman"/>
          <w:i/>
          <w:iCs/>
          <w:szCs w:val="24"/>
          <w:u w:val="single"/>
        </w:rPr>
        <w:t xml:space="preserve">formerly </w:t>
      </w:r>
      <w:r w:rsidR="002518F2" w:rsidRPr="004B3A95">
        <w:rPr>
          <w:rFonts w:cs="Times New Roman"/>
          <w:iCs/>
          <w:szCs w:val="24"/>
          <w:u w:val="single"/>
        </w:rPr>
        <w:t>629.2204]</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1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*Monocycles</w:t>
      </w:r>
    </w:p>
    <w:p w:rsidR="00BE1375" w:rsidRPr="004B3A95" w:rsidRDefault="00582EC8" w:rsidP="00BE1375">
      <w:pPr>
        <w:spacing w:before="0" w:after="120"/>
        <w:ind w:left="2160"/>
        <w:rPr>
          <w:rFonts w:cs="Times New Roman"/>
          <w:iCs/>
          <w:szCs w:val="24"/>
          <w:u w:val="single"/>
        </w:rPr>
      </w:pPr>
      <w:r w:rsidRPr="004B3A95">
        <w:rPr>
          <w:rFonts w:cs="Times New Roman"/>
          <w:iCs/>
          <w:szCs w:val="24"/>
          <w:u w:val="single"/>
        </w:rPr>
        <w:t>O</w:t>
      </w:r>
      <w:r w:rsidR="007E389F" w:rsidRPr="004B3A95">
        <w:rPr>
          <w:rFonts w:cs="Times New Roman"/>
          <w:iCs/>
          <w:szCs w:val="24"/>
          <w:u w:val="single"/>
        </w:rPr>
        <w:t>ne-wheel</w:t>
      </w:r>
      <w:r w:rsidR="004D41FC" w:rsidRPr="004B3A95">
        <w:rPr>
          <w:rFonts w:cs="Times New Roman"/>
          <w:iCs/>
          <w:szCs w:val="24"/>
          <w:u w:val="single"/>
        </w:rPr>
        <w:t>ed</w:t>
      </w:r>
      <w:r w:rsidRPr="004B3A95">
        <w:rPr>
          <w:rFonts w:cs="Times New Roman"/>
          <w:iCs/>
          <w:szCs w:val="24"/>
          <w:u w:val="single"/>
        </w:rPr>
        <w:t xml:space="preserve"> vehicle</w:t>
      </w:r>
      <w:r w:rsidR="00EE0403">
        <w:rPr>
          <w:rFonts w:cs="Times New Roman"/>
          <w:iCs/>
          <w:szCs w:val="24"/>
          <w:u w:val="single"/>
        </w:rPr>
        <w:t>s</w:t>
      </w:r>
      <w:r w:rsidRPr="004B3A95">
        <w:rPr>
          <w:rFonts w:cs="Times New Roman"/>
          <w:iCs/>
          <w:szCs w:val="24"/>
          <w:u w:val="single"/>
        </w:rPr>
        <w:t xml:space="preserve"> with pedals, possibly electric-assisted</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2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*Bicycles</w:t>
      </w:r>
    </w:p>
    <w:p w:rsidR="00EC5F17" w:rsidRPr="004B3A95" w:rsidRDefault="007E389F" w:rsidP="00EC5F17">
      <w:pPr>
        <w:spacing w:before="0" w:after="120"/>
        <w:ind w:left="2160"/>
        <w:rPr>
          <w:rFonts w:cs="Times New Roman"/>
          <w:iCs/>
          <w:szCs w:val="24"/>
          <w:u w:val="single"/>
        </w:rPr>
      </w:pPr>
      <w:r w:rsidRPr="004B3A95">
        <w:rPr>
          <w:rFonts w:cs="Times New Roman"/>
          <w:iCs/>
          <w:szCs w:val="24"/>
          <w:u w:val="single"/>
        </w:rPr>
        <w:t>Two-wheel</w:t>
      </w:r>
      <w:r w:rsidR="004D41FC" w:rsidRPr="004B3A95">
        <w:rPr>
          <w:rFonts w:cs="Times New Roman"/>
          <w:iCs/>
          <w:szCs w:val="24"/>
          <w:u w:val="single"/>
        </w:rPr>
        <w:t>ed</w:t>
      </w:r>
      <w:r w:rsidR="00EC5F17" w:rsidRPr="004B3A95">
        <w:rPr>
          <w:rFonts w:cs="Times New Roman"/>
          <w:iCs/>
          <w:szCs w:val="24"/>
          <w:u w:val="single"/>
        </w:rPr>
        <w:t xml:space="preserve"> vehicle</w:t>
      </w:r>
      <w:r w:rsidR="00EE0403">
        <w:rPr>
          <w:rFonts w:cs="Times New Roman"/>
          <w:iCs/>
          <w:szCs w:val="24"/>
          <w:u w:val="single"/>
        </w:rPr>
        <w:t>s</w:t>
      </w:r>
      <w:r w:rsidR="00EC5F17" w:rsidRPr="004B3A95">
        <w:rPr>
          <w:rFonts w:cs="Times New Roman"/>
          <w:iCs/>
          <w:szCs w:val="24"/>
          <w:u w:val="single"/>
        </w:rPr>
        <w:t xml:space="preserve"> with pedals, possibly electric-assisted</w:t>
      </w:r>
    </w:p>
    <w:p w:rsidR="008E4D85" w:rsidRPr="004B3A95" w:rsidRDefault="004D41FC" w:rsidP="008E4D85">
      <w:pPr>
        <w:spacing w:before="0" w:after="120"/>
        <w:ind w:left="2160"/>
        <w:rPr>
          <w:rFonts w:cs="Times New Roman"/>
          <w:iCs/>
          <w:szCs w:val="24"/>
          <w:u w:val="single"/>
        </w:rPr>
      </w:pPr>
      <w:r w:rsidRPr="004B3A95">
        <w:rPr>
          <w:rFonts w:cs="Times New Roman"/>
          <w:iCs/>
          <w:szCs w:val="24"/>
          <w:u w:val="single"/>
        </w:rPr>
        <w:t>Class two-wheeled</w:t>
      </w:r>
      <w:r w:rsidR="008E4D85" w:rsidRPr="004B3A95">
        <w:rPr>
          <w:rFonts w:cs="Times New Roman"/>
          <w:iCs/>
          <w:szCs w:val="24"/>
          <w:u w:val="single"/>
        </w:rPr>
        <w:t xml:space="preserve"> </w:t>
      </w:r>
      <w:r w:rsidR="007E389F" w:rsidRPr="004B3A95">
        <w:rPr>
          <w:rFonts w:cs="Times New Roman"/>
          <w:iCs/>
          <w:szCs w:val="24"/>
          <w:u w:val="single"/>
        </w:rPr>
        <w:t xml:space="preserve">motor </w:t>
      </w:r>
      <w:r w:rsidR="008E4D85" w:rsidRPr="004B3A95">
        <w:rPr>
          <w:rFonts w:cs="Times New Roman"/>
          <w:iCs/>
          <w:szCs w:val="24"/>
          <w:u w:val="single"/>
        </w:rPr>
        <w:t>vehicles in 629.2275</w:t>
      </w:r>
    </w:p>
    <w:p w:rsidR="009E4637" w:rsidRPr="004B3A95" w:rsidRDefault="009E4637" w:rsidP="001A29FF">
      <w:pPr>
        <w:spacing w:before="0" w:after="120"/>
        <w:ind w:left="2520"/>
        <w:rPr>
          <w:rFonts w:cs="Times New Roman"/>
          <w:i/>
          <w:iCs/>
          <w:szCs w:val="24"/>
        </w:rPr>
      </w:pPr>
      <w:r w:rsidRPr="004B3A95">
        <w:rPr>
          <w:rFonts w:cs="Times New Roman"/>
          <w:i/>
          <w:iCs/>
          <w:szCs w:val="24"/>
        </w:rPr>
        <w:t>For moped</w:t>
      </w:r>
      <w:r w:rsidRPr="00AA54EA">
        <w:rPr>
          <w:rFonts w:cs="Times New Roman"/>
          <w:i/>
          <w:iCs/>
          <w:szCs w:val="24"/>
        </w:rPr>
        <w:t xml:space="preserve">s and motor bicycles, </w:t>
      </w:r>
      <w:r w:rsidRPr="004B3A95">
        <w:rPr>
          <w:rFonts w:cs="Times New Roman"/>
          <w:i/>
          <w:iCs/>
          <w:szCs w:val="24"/>
        </w:rPr>
        <w:t>see 629.2275; for tandem bicycles, see 629.2276</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3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*Tricycles</w:t>
      </w:r>
    </w:p>
    <w:p w:rsidR="00EC5F17" w:rsidRPr="004B3A95" w:rsidRDefault="007E389F" w:rsidP="00EC5F17">
      <w:pPr>
        <w:spacing w:before="0" w:after="120"/>
        <w:ind w:left="2160"/>
        <w:rPr>
          <w:rFonts w:cs="Times New Roman"/>
          <w:iCs/>
          <w:szCs w:val="24"/>
          <w:u w:val="single"/>
        </w:rPr>
      </w:pPr>
      <w:r w:rsidRPr="004B3A95">
        <w:rPr>
          <w:rFonts w:cs="Times New Roman"/>
          <w:iCs/>
          <w:szCs w:val="24"/>
          <w:u w:val="single"/>
        </w:rPr>
        <w:t>Three-wheel</w:t>
      </w:r>
      <w:r w:rsidR="004D41FC" w:rsidRPr="004B3A95">
        <w:rPr>
          <w:rFonts w:cs="Times New Roman"/>
          <w:iCs/>
          <w:szCs w:val="24"/>
          <w:u w:val="single"/>
        </w:rPr>
        <w:t>ed</w:t>
      </w:r>
      <w:r w:rsidR="00EC5F17" w:rsidRPr="004B3A95">
        <w:rPr>
          <w:rFonts w:cs="Times New Roman"/>
          <w:iCs/>
          <w:szCs w:val="24"/>
          <w:u w:val="single"/>
        </w:rPr>
        <w:t xml:space="preserve"> vehicle</w:t>
      </w:r>
      <w:r w:rsidR="00EE0403">
        <w:rPr>
          <w:rFonts w:cs="Times New Roman"/>
          <w:iCs/>
          <w:szCs w:val="24"/>
          <w:u w:val="single"/>
        </w:rPr>
        <w:t>s</w:t>
      </w:r>
      <w:r w:rsidR="00EC5F17" w:rsidRPr="004B3A95">
        <w:rPr>
          <w:rFonts w:cs="Times New Roman"/>
          <w:iCs/>
          <w:szCs w:val="24"/>
          <w:u w:val="single"/>
        </w:rPr>
        <w:t xml:space="preserve"> with pedals, possibly electric-assisted</w:t>
      </w:r>
    </w:p>
    <w:p w:rsidR="008E4D85" w:rsidRPr="004B3A95" w:rsidRDefault="008E4D85" w:rsidP="008E4D85">
      <w:pPr>
        <w:spacing w:before="0" w:after="120"/>
        <w:ind w:left="2160"/>
        <w:rPr>
          <w:rFonts w:cs="Times New Roman"/>
          <w:iCs/>
          <w:szCs w:val="24"/>
          <w:u w:val="single"/>
        </w:rPr>
      </w:pPr>
      <w:r w:rsidRPr="004B3A95">
        <w:rPr>
          <w:rFonts w:cs="Times New Roman"/>
          <w:iCs/>
          <w:szCs w:val="24"/>
          <w:u w:val="single"/>
        </w:rPr>
        <w:t>Class three-wheel</w:t>
      </w:r>
      <w:r w:rsidR="004D41FC" w:rsidRPr="004B3A95">
        <w:rPr>
          <w:rFonts w:cs="Times New Roman"/>
          <w:iCs/>
          <w:szCs w:val="24"/>
          <w:u w:val="single"/>
        </w:rPr>
        <w:t>ed</w:t>
      </w:r>
      <w:r w:rsidRPr="004B3A95">
        <w:rPr>
          <w:rFonts w:cs="Times New Roman"/>
          <w:iCs/>
          <w:szCs w:val="24"/>
          <w:u w:val="single"/>
        </w:rPr>
        <w:t xml:space="preserve"> </w:t>
      </w:r>
      <w:r w:rsidR="007E389F" w:rsidRPr="004B3A95">
        <w:rPr>
          <w:rFonts w:cs="Times New Roman"/>
          <w:iCs/>
          <w:szCs w:val="24"/>
          <w:u w:val="single"/>
        </w:rPr>
        <w:t xml:space="preserve">motor </w:t>
      </w:r>
      <w:r w:rsidRPr="004B3A95">
        <w:rPr>
          <w:rFonts w:cs="Times New Roman"/>
          <w:iCs/>
          <w:szCs w:val="24"/>
          <w:u w:val="single"/>
        </w:rPr>
        <w:t>vehicles in 629.2275</w:t>
      </w:r>
    </w:p>
    <w:p w:rsidR="007E389F" w:rsidRPr="004B3A95" w:rsidRDefault="007E389F" w:rsidP="007E389F">
      <w:pPr>
        <w:spacing w:before="0" w:after="120"/>
        <w:rPr>
          <w:rFonts w:cs="Times New Roman"/>
          <w:iCs/>
          <w:szCs w:val="24"/>
        </w:rPr>
      </w:pPr>
      <w:r w:rsidRPr="004B3A95">
        <w:rPr>
          <w:rFonts w:cs="Times New Roman"/>
          <w:szCs w:val="24"/>
          <w:u w:val="single"/>
        </w:rPr>
        <w:t>629</w:t>
      </w:r>
      <w:r w:rsidRPr="004B3A95">
        <w:rPr>
          <w:rFonts w:cs="Times New Roman"/>
          <w:iCs/>
          <w:szCs w:val="24"/>
          <w:u w:val="single"/>
        </w:rPr>
        <w:t>.227 4</w:t>
      </w:r>
      <w:r w:rsidRPr="004B3A95">
        <w:rPr>
          <w:rFonts w:cs="Times New Roman"/>
          <w:iCs/>
          <w:szCs w:val="24"/>
        </w:rPr>
        <w:t xml:space="preserve"> </w:t>
      </w:r>
      <w:r w:rsidRPr="004B3A95">
        <w:rPr>
          <w:rFonts w:cs="Times New Roman"/>
          <w:iCs/>
          <w:szCs w:val="24"/>
        </w:rPr>
        <w:tab/>
      </w:r>
      <w:r w:rsidRPr="004B3A95">
        <w:rPr>
          <w:rFonts w:cs="Times New Roman"/>
          <w:iCs/>
          <w:szCs w:val="24"/>
        </w:rPr>
        <w:tab/>
      </w:r>
      <w:r w:rsidRPr="004B3A95">
        <w:rPr>
          <w:rFonts w:cs="Times New Roman"/>
          <w:iCs/>
          <w:szCs w:val="24"/>
        </w:rPr>
        <w:tab/>
      </w:r>
      <w:r w:rsidRPr="004B3A95">
        <w:rPr>
          <w:rFonts w:cs="Times New Roman"/>
          <w:iCs/>
          <w:szCs w:val="24"/>
          <w:u w:val="single"/>
        </w:rPr>
        <w:t>*</w:t>
      </w:r>
      <w:proofErr w:type="spellStart"/>
      <w:r w:rsidRPr="004B3A95">
        <w:rPr>
          <w:rFonts w:cs="Times New Roman"/>
          <w:iCs/>
          <w:szCs w:val="24"/>
          <w:u w:val="single"/>
        </w:rPr>
        <w:t>Quadracycles</w:t>
      </w:r>
      <w:proofErr w:type="spellEnd"/>
    </w:p>
    <w:p w:rsidR="007E389F" w:rsidRPr="004B3A95" w:rsidRDefault="007E389F" w:rsidP="007E389F">
      <w:pPr>
        <w:spacing w:before="0" w:after="120"/>
        <w:ind w:left="2160"/>
        <w:rPr>
          <w:rFonts w:cs="Times New Roman"/>
          <w:iCs/>
          <w:szCs w:val="24"/>
          <w:u w:val="single"/>
        </w:rPr>
      </w:pPr>
      <w:r w:rsidRPr="004B3A95">
        <w:rPr>
          <w:rFonts w:cs="Times New Roman"/>
          <w:iCs/>
          <w:szCs w:val="24"/>
          <w:u w:val="single"/>
        </w:rPr>
        <w:t>Four-wheeled vehicle</w:t>
      </w:r>
      <w:r w:rsidR="00EE0403">
        <w:rPr>
          <w:rFonts w:cs="Times New Roman"/>
          <w:iCs/>
          <w:szCs w:val="24"/>
          <w:u w:val="single"/>
        </w:rPr>
        <w:t>s</w:t>
      </w:r>
      <w:r w:rsidRPr="004B3A95">
        <w:rPr>
          <w:rFonts w:cs="Times New Roman"/>
          <w:iCs/>
          <w:szCs w:val="24"/>
          <w:u w:val="single"/>
        </w:rPr>
        <w:t xml:space="preserve"> with pedals, possibly electric-assisted</w:t>
      </w:r>
    </w:p>
    <w:p w:rsidR="00384523" w:rsidRPr="004B3A95" w:rsidRDefault="00384523" w:rsidP="007E389F">
      <w:pPr>
        <w:spacing w:before="0" w:after="120"/>
        <w:ind w:left="2160"/>
        <w:rPr>
          <w:rFonts w:cs="Times New Roman"/>
          <w:iCs/>
          <w:szCs w:val="24"/>
          <w:u w:val="single"/>
        </w:rPr>
      </w:pPr>
      <w:r w:rsidRPr="004B3A95">
        <w:rPr>
          <w:rFonts w:cs="Times New Roman"/>
          <w:iCs/>
          <w:szCs w:val="24"/>
          <w:u w:val="single"/>
        </w:rPr>
        <w:t>Including pedal cars</w:t>
      </w:r>
    </w:p>
    <w:p w:rsidR="00B23531" w:rsidRPr="004B3A95" w:rsidRDefault="00B23531" w:rsidP="00B23531">
      <w:pPr>
        <w:spacing w:before="0" w:after="120"/>
        <w:ind w:left="2160"/>
        <w:rPr>
          <w:rFonts w:cs="Times New Roman"/>
          <w:iCs/>
          <w:szCs w:val="24"/>
          <w:u w:val="single"/>
        </w:rPr>
      </w:pPr>
      <w:r w:rsidRPr="004B3A95">
        <w:rPr>
          <w:rFonts w:cs="Times New Roman"/>
          <w:iCs/>
          <w:szCs w:val="24"/>
          <w:u w:val="single"/>
        </w:rPr>
        <w:t>Class four-wheeled motor vehicles in 629.222–629.226</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5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*Motorcycles</w:t>
      </w:r>
    </w:p>
    <w:p w:rsidR="009E4637" w:rsidRPr="004B3A95" w:rsidRDefault="009E4637" w:rsidP="001A29FF">
      <w:pPr>
        <w:spacing w:before="0" w:after="120"/>
        <w:ind w:left="2160"/>
        <w:rPr>
          <w:rFonts w:cs="Times New Roman"/>
          <w:iCs/>
          <w:szCs w:val="24"/>
        </w:rPr>
      </w:pPr>
      <w:r w:rsidRPr="004B3A95">
        <w:rPr>
          <w:rFonts w:cs="Times New Roman"/>
          <w:iCs/>
          <w:szCs w:val="24"/>
        </w:rPr>
        <w:t xml:space="preserve">Including </w:t>
      </w:r>
      <w:proofErr w:type="spellStart"/>
      <w:r w:rsidRPr="004B3A95">
        <w:rPr>
          <w:rFonts w:cs="Times New Roman"/>
          <w:iCs/>
          <w:szCs w:val="24"/>
        </w:rPr>
        <w:t>minibikes</w:t>
      </w:r>
      <w:proofErr w:type="spellEnd"/>
      <w:r w:rsidRPr="004B3A95">
        <w:rPr>
          <w:rFonts w:cs="Times New Roman"/>
          <w:iCs/>
          <w:szCs w:val="24"/>
        </w:rPr>
        <w:t>, mopeds, motor bicycles</w:t>
      </w:r>
      <w:r w:rsidR="007E389F" w:rsidRPr="004B3A95">
        <w:rPr>
          <w:rFonts w:cs="Times New Roman"/>
          <w:iCs/>
          <w:szCs w:val="24"/>
        </w:rPr>
        <w:t xml:space="preserve">; </w:t>
      </w:r>
      <w:r w:rsidR="00AA54EA" w:rsidRPr="004B3A95">
        <w:rPr>
          <w:rFonts w:cs="Times New Roman"/>
          <w:iCs/>
          <w:szCs w:val="24"/>
          <w:u w:val="single"/>
        </w:rPr>
        <w:t>two-wheeled motor vehicles</w:t>
      </w:r>
      <w:r w:rsidR="00AA54EA">
        <w:rPr>
          <w:rFonts w:cs="Times New Roman"/>
          <w:iCs/>
          <w:szCs w:val="24"/>
          <w:u w:val="single"/>
        </w:rPr>
        <w:t>,</w:t>
      </w:r>
      <w:r w:rsidR="00AA54EA" w:rsidRPr="004B3A95">
        <w:rPr>
          <w:rFonts w:cs="Times New Roman"/>
          <w:iCs/>
          <w:szCs w:val="24"/>
          <w:u w:val="single"/>
        </w:rPr>
        <w:t xml:space="preserve"> </w:t>
      </w:r>
      <w:r w:rsidR="007E389F" w:rsidRPr="004B3A95">
        <w:rPr>
          <w:rFonts w:cs="Times New Roman"/>
          <w:iCs/>
          <w:szCs w:val="24"/>
          <w:u w:val="single"/>
        </w:rPr>
        <w:t>three-wheel</w:t>
      </w:r>
      <w:r w:rsidR="004D41FC" w:rsidRPr="004B3A95">
        <w:rPr>
          <w:rFonts w:cs="Times New Roman"/>
          <w:iCs/>
          <w:szCs w:val="24"/>
          <w:u w:val="single"/>
        </w:rPr>
        <w:t>ed</w:t>
      </w:r>
      <w:r w:rsidR="007E389F" w:rsidRPr="004B3A95">
        <w:rPr>
          <w:rFonts w:cs="Times New Roman"/>
          <w:iCs/>
          <w:szCs w:val="24"/>
          <w:u w:val="single"/>
        </w:rPr>
        <w:t xml:space="preserve"> motor vehicles</w:t>
      </w:r>
    </w:p>
    <w:p w:rsidR="009E4637" w:rsidRPr="004B3A95" w:rsidRDefault="009E4637" w:rsidP="001A29FF">
      <w:pPr>
        <w:spacing w:before="0" w:after="120"/>
        <w:ind w:left="2160"/>
        <w:rPr>
          <w:rFonts w:cs="Times New Roman"/>
          <w:iCs/>
          <w:szCs w:val="24"/>
        </w:rPr>
      </w:pPr>
      <w:r w:rsidRPr="004B3A95">
        <w:rPr>
          <w:rFonts w:cs="Times New Roman"/>
          <w:iCs/>
          <w:szCs w:val="24"/>
        </w:rPr>
        <w:t xml:space="preserve">Class here </w:t>
      </w:r>
      <w:proofErr w:type="spellStart"/>
      <w:r w:rsidRPr="004B3A95">
        <w:rPr>
          <w:rFonts w:cs="Times New Roman"/>
          <w:iCs/>
          <w:szCs w:val="24"/>
        </w:rPr>
        <w:t>motorscooters</w:t>
      </w:r>
      <w:proofErr w:type="spellEnd"/>
    </w:p>
    <w:p w:rsidR="003F05A8" w:rsidRPr="004B3A95" w:rsidRDefault="003F05A8" w:rsidP="001A29FF">
      <w:pPr>
        <w:spacing w:before="0" w:after="120"/>
        <w:ind w:left="2160"/>
        <w:rPr>
          <w:rFonts w:cs="Times New Roman"/>
          <w:iCs/>
          <w:szCs w:val="24"/>
          <w:u w:val="single"/>
        </w:rPr>
      </w:pPr>
      <w:r w:rsidRPr="004B3A95">
        <w:rPr>
          <w:rFonts w:cs="Times New Roman"/>
          <w:iCs/>
          <w:szCs w:val="24"/>
          <w:u w:val="single"/>
        </w:rPr>
        <w:t>Class cycles with pedals in 629.2271–629.227</w:t>
      </w:r>
      <w:r w:rsidR="007E389F" w:rsidRPr="004B3A95">
        <w:rPr>
          <w:rFonts w:cs="Times New Roman"/>
          <w:iCs/>
          <w:szCs w:val="24"/>
          <w:u w:val="single"/>
        </w:rPr>
        <w:t>4</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.227 6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*Tandem bicycles</w:t>
      </w:r>
    </w:p>
    <w:p w:rsidR="003F05A8" w:rsidRPr="0068436F" w:rsidRDefault="003F05A8" w:rsidP="0068436F">
      <w:pPr>
        <w:keepNext/>
        <w:spacing w:before="0" w:after="120"/>
        <w:rPr>
          <w:rFonts w:cs="Times New Roman"/>
          <w:iCs/>
          <w:strike/>
          <w:szCs w:val="24"/>
          <w:u w:val="single"/>
        </w:rPr>
      </w:pPr>
      <w:r w:rsidRPr="004B3A95">
        <w:rPr>
          <w:rFonts w:cs="Times New Roman"/>
          <w:szCs w:val="24"/>
        </w:rPr>
        <w:lastRenderedPageBreak/>
        <w:t>629.228</w:t>
      </w:r>
      <w:r w:rsidRPr="004B3A95">
        <w:rPr>
          <w:rFonts w:cs="Times New Roman"/>
          <w:iCs/>
          <w:szCs w:val="24"/>
        </w:rPr>
        <w:tab/>
      </w:r>
      <w:r w:rsidRPr="004B3A95">
        <w:rPr>
          <w:rFonts w:cs="Times New Roman"/>
          <w:iCs/>
          <w:szCs w:val="24"/>
        </w:rPr>
        <w:tab/>
        <w:t xml:space="preserve">  </w:t>
      </w:r>
      <w:r w:rsidRPr="0068436F">
        <w:rPr>
          <w:rFonts w:cs="Times New Roman"/>
          <w:iCs/>
          <w:szCs w:val="24"/>
        </w:rPr>
        <w:t>*Racing cars</w:t>
      </w:r>
      <w:r w:rsidR="0068436F">
        <w:rPr>
          <w:rFonts w:cs="Times New Roman"/>
          <w:iCs/>
          <w:szCs w:val="24"/>
          <w:u w:val="single"/>
        </w:rPr>
        <w:t xml:space="preserve"> and off-road vehicles</w:t>
      </w:r>
    </w:p>
    <w:p w:rsidR="00EA6F19" w:rsidRPr="004B3A95" w:rsidRDefault="00EA6F19" w:rsidP="0068436F">
      <w:pPr>
        <w:keepNext/>
        <w:spacing w:before="0" w:after="120"/>
        <w:ind w:left="1800"/>
        <w:rPr>
          <w:rFonts w:cs="Times New Roman"/>
          <w:iCs/>
          <w:strike/>
          <w:szCs w:val="24"/>
        </w:rPr>
      </w:pPr>
      <w:r w:rsidRPr="004B3A95">
        <w:rPr>
          <w:rFonts w:cs="Times New Roman"/>
          <w:iCs/>
          <w:strike/>
          <w:szCs w:val="24"/>
        </w:rPr>
        <w:t>Conventional and converted</w:t>
      </w:r>
    </w:p>
    <w:p w:rsidR="00EA6F19" w:rsidRPr="004B3A95" w:rsidRDefault="00EA6F19" w:rsidP="0068436F">
      <w:pPr>
        <w:keepNext/>
        <w:spacing w:before="0" w:after="120"/>
        <w:ind w:left="1800"/>
        <w:rPr>
          <w:rFonts w:cs="Times New Roman"/>
          <w:iCs/>
          <w:strike/>
          <w:szCs w:val="24"/>
        </w:rPr>
      </w:pPr>
      <w:r w:rsidRPr="004B3A95">
        <w:rPr>
          <w:rFonts w:cs="Times New Roman"/>
          <w:iCs/>
          <w:strike/>
          <w:szCs w:val="24"/>
        </w:rPr>
        <w:t>Including karts</w:t>
      </w:r>
    </w:p>
    <w:p w:rsidR="009E4637" w:rsidRPr="004B3A95" w:rsidRDefault="009E4637" w:rsidP="00B23531">
      <w:pPr>
        <w:keepNext/>
        <w:spacing w:before="0" w:after="120"/>
        <w:rPr>
          <w:rFonts w:cs="Times New Roman"/>
          <w:iCs/>
          <w:szCs w:val="24"/>
        </w:rPr>
      </w:pPr>
      <w:r w:rsidRPr="004B3A95">
        <w:rPr>
          <w:rFonts w:cs="Times New Roman"/>
          <w:szCs w:val="24"/>
          <w:u w:val="single"/>
        </w:rPr>
        <w:t>629</w:t>
      </w:r>
      <w:r w:rsidRPr="004B3A95">
        <w:rPr>
          <w:rFonts w:cs="Times New Roman"/>
          <w:iCs/>
          <w:szCs w:val="24"/>
          <w:u w:val="single"/>
        </w:rPr>
        <w:t xml:space="preserve">.228 </w:t>
      </w:r>
      <w:r w:rsidR="003F05A8" w:rsidRPr="004B3A95">
        <w:rPr>
          <w:rFonts w:cs="Times New Roman"/>
          <w:iCs/>
          <w:szCs w:val="24"/>
          <w:u w:val="single"/>
        </w:rPr>
        <w:t>5</w:t>
      </w:r>
      <w:r w:rsidR="001A29FF" w:rsidRPr="004B3A95">
        <w:rPr>
          <w:rFonts w:cs="Times New Roman"/>
          <w:iCs/>
          <w:szCs w:val="24"/>
        </w:rPr>
        <w:tab/>
      </w:r>
      <w:r w:rsidR="001A29FF" w:rsidRPr="004B3A95">
        <w:rPr>
          <w:rFonts w:cs="Times New Roman"/>
          <w:iCs/>
          <w:szCs w:val="24"/>
        </w:rPr>
        <w:tab/>
      </w:r>
      <w:r w:rsidRPr="004B3A95">
        <w:rPr>
          <w:rFonts w:cs="Times New Roman"/>
          <w:iCs/>
          <w:szCs w:val="24"/>
          <w:u w:val="single"/>
        </w:rPr>
        <w:t>*Racing cars</w:t>
      </w:r>
    </w:p>
    <w:p w:rsidR="009E4637" w:rsidRPr="004B3A95" w:rsidRDefault="009E4637" w:rsidP="00B23531">
      <w:pPr>
        <w:keepNext/>
        <w:spacing w:before="0" w:after="120"/>
        <w:ind w:left="1800"/>
        <w:rPr>
          <w:rFonts w:cs="Times New Roman"/>
          <w:iCs/>
          <w:szCs w:val="24"/>
          <w:u w:val="single"/>
        </w:rPr>
      </w:pPr>
      <w:r w:rsidRPr="004B3A95">
        <w:rPr>
          <w:rFonts w:cs="Times New Roman"/>
          <w:iCs/>
          <w:szCs w:val="24"/>
          <w:u w:val="single"/>
        </w:rPr>
        <w:t>Conventional and converted</w:t>
      </w:r>
    </w:p>
    <w:p w:rsidR="009E4637" w:rsidRPr="004B3A95" w:rsidRDefault="009E4637" w:rsidP="00B23531">
      <w:pPr>
        <w:keepNext/>
        <w:spacing w:before="0" w:after="120"/>
        <w:ind w:left="1800"/>
        <w:rPr>
          <w:rFonts w:cs="Times New Roman"/>
          <w:iCs/>
          <w:szCs w:val="24"/>
          <w:u w:val="single"/>
        </w:rPr>
      </w:pPr>
      <w:r w:rsidRPr="004B3A95">
        <w:rPr>
          <w:rFonts w:cs="Times New Roman"/>
          <w:iCs/>
          <w:szCs w:val="24"/>
          <w:u w:val="single"/>
        </w:rPr>
        <w:t>Including karts</w:t>
      </w:r>
    </w:p>
    <w:p w:rsidR="003F05A8" w:rsidRPr="004B3A95" w:rsidRDefault="003F05A8" w:rsidP="00B23531">
      <w:pPr>
        <w:keepNext/>
        <w:spacing w:before="0" w:after="120"/>
        <w:ind w:left="2160"/>
        <w:rPr>
          <w:rFonts w:cs="Times New Roman"/>
          <w:i/>
          <w:iCs/>
          <w:szCs w:val="24"/>
          <w:u w:val="single"/>
        </w:rPr>
      </w:pPr>
      <w:r w:rsidRPr="004B3A95">
        <w:rPr>
          <w:rFonts w:cs="Times New Roman"/>
          <w:i/>
          <w:iCs/>
          <w:szCs w:val="24"/>
          <w:u w:val="single"/>
        </w:rPr>
        <w:t>For hot rods, see 629.2286</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.228 6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*Hot rods</w:t>
      </w:r>
    </w:p>
    <w:p w:rsidR="0068436F" w:rsidRPr="004B3A95" w:rsidRDefault="0068436F" w:rsidP="0068436F">
      <w:pPr>
        <w:spacing w:before="0" w:after="120"/>
        <w:rPr>
          <w:rFonts w:cs="Times New Roman"/>
          <w:szCs w:val="24"/>
          <w:u w:val="single"/>
        </w:rPr>
      </w:pPr>
      <w:r w:rsidRPr="004B3A95">
        <w:rPr>
          <w:rFonts w:cs="Times New Roman"/>
          <w:iCs/>
          <w:szCs w:val="24"/>
          <w:u w:val="single"/>
        </w:rPr>
        <w:t xml:space="preserve">629.228 </w:t>
      </w:r>
      <w:r>
        <w:rPr>
          <w:rFonts w:cs="Times New Roman"/>
          <w:iCs/>
          <w:szCs w:val="24"/>
          <w:u w:val="single"/>
        </w:rPr>
        <w:t>8</w:t>
      </w:r>
      <w:r w:rsidRPr="004B3A95">
        <w:rPr>
          <w:rFonts w:cs="Times New Roman"/>
          <w:iCs/>
          <w:szCs w:val="24"/>
        </w:rPr>
        <w:tab/>
      </w:r>
      <w:r w:rsidRPr="004B3A95">
        <w:rPr>
          <w:rFonts w:cs="Times New Roman"/>
          <w:iCs/>
          <w:szCs w:val="24"/>
        </w:rPr>
        <w:tab/>
        <w:t>*</w:t>
      </w:r>
      <w:r w:rsidRPr="004B3A95">
        <w:rPr>
          <w:rFonts w:cs="Times New Roman"/>
          <w:szCs w:val="24"/>
          <w:u w:val="single"/>
        </w:rPr>
        <w:t>Off-road vehicles [</w:t>
      </w:r>
      <w:r w:rsidRPr="004B3A95">
        <w:rPr>
          <w:rFonts w:cs="Times New Roman"/>
          <w:i/>
          <w:szCs w:val="24"/>
          <w:u w:val="single"/>
        </w:rPr>
        <w:t>formerly</w:t>
      </w:r>
      <w:r w:rsidRPr="004B3A95">
        <w:rPr>
          <w:rFonts w:cs="Times New Roman"/>
          <w:szCs w:val="24"/>
          <w:u w:val="single"/>
        </w:rPr>
        <w:t xml:space="preserve"> 629.22042]</w:t>
      </w:r>
    </w:p>
    <w:p w:rsidR="0068436F" w:rsidRPr="004B3A95" w:rsidRDefault="0068436F" w:rsidP="0068436F">
      <w:pPr>
        <w:spacing w:before="0" w:after="120"/>
        <w:ind w:left="2160"/>
        <w:rPr>
          <w:rFonts w:cs="Times New Roman"/>
          <w:szCs w:val="24"/>
          <w:u w:val="single"/>
        </w:rPr>
      </w:pPr>
      <w:r w:rsidRPr="004B3A95">
        <w:rPr>
          <w:rFonts w:cs="Times New Roman"/>
          <w:szCs w:val="24"/>
          <w:u w:val="single"/>
        </w:rPr>
        <w:t>Including all-terrain vehicles, snowmobiles</w:t>
      </w:r>
    </w:p>
    <w:p w:rsidR="0068436F" w:rsidRPr="004B3A95" w:rsidRDefault="0068436F" w:rsidP="0068436F">
      <w:pPr>
        <w:spacing w:before="0" w:after="120"/>
        <w:ind w:left="2520"/>
        <w:rPr>
          <w:rFonts w:cs="Times New Roman"/>
          <w:i/>
          <w:iCs/>
          <w:szCs w:val="24"/>
          <w:u w:val="single"/>
        </w:rPr>
      </w:pPr>
      <w:r w:rsidRPr="004B3A95">
        <w:rPr>
          <w:rFonts w:cs="Times New Roman"/>
          <w:i/>
          <w:iCs/>
          <w:szCs w:val="24"/>
          <w:u w:val="single"/>
        </w:rPr>
        <w:t>For dune buggies, see 629.222</w:t>
      </w:r>
    </w:p>
    <w:p w:rsidR="009E4637" w:rsidRPr="004B3A95" w:rsidRDefault="009E4637" w:rsidP="007E389F">
      <w:pPr>
        <w:keepNext/>
        <w:spacing w:before="0" w:after="120"/>
        <w:rPr>
          <w:rFonts w:cs="Times New Roman"/>
          <w:iCs/>
          <w:szCs w:val="24"/>
        </w:rPr>
      </w:pPr>
      <w:r w:rsidRPr="004B3A95">
        <w:rPr>
          <w:rFonts w:cs="Times New Roman"/>
          <w:szCs w:val="24"/>
        </w:rPr>
        <w:t>629</w:t>
      </w:r>
      <w:r w:rsidRPr="004B3A95">
        <w:rPr>
          <w:rFonts w:cs="Times New Roman"/>
          <w:iCs/>
          <w:szCs w:val="24"/>
        </w:rPr>
        <w:t xml:space="preserve">.229 </w:t>
      </w:r>
      <w:r w:rsidR="001A29FF" w:rsidRPr="004B3A95">
        <w:rPr>
          <w:rFonts w:cs="Times New Roman"/>
          <w:iCs/>
          <w:szCs w:val="24"/>
        </w:rPr>
        <w:tab/>
      </w:r>
      <w:r w:rsidR="001A29FF" w:rsidRPr="004B3A95">
        <w:rPr>
          <w:rFonts w:cs="Times New Roman"/>
          <w:iCs/>
          <w:szCs w:val="24"/>
        </w:rPr>
        <w:tab/>
      </w:r>
      <w:r w:rsidRPr="004B3A95">
        <w:rPr>
          <w:rFonts w:cs="Times New Roman"/>
          <w:iCs/>
          <w:szCs w:val="24"/>
        </w:rPr>
        <w:t>*</w:t>
      </w:r>
      <w:r w:rsidRPr="004B3A95">
        <w:rPr>
          <w:rFonts w:ascii="Times New (W1)" w:hAnsi="Times New (W1)" w:cs="Times New Roman"/>
          <w:iCs/>
          <w:strike/>
          <w:szCs w:val="24"/>
        </w:rPr>
        <w:t xml:space="preserve">Other types of </w:t>
      </w:r>
      <w:proofErr w:type="gramStart"/>
      <w:r w:rsidRPr="004B3A95">
        <w:rPr>
          <w:rFonts w:ascii="Times New (W1)" w:hAnsi="Times New (W1)" w:cs="Times New Roman"/>
          <w:iCs/>
          <w:strike/>
          <w:szCs w:val="24"/>
        </w:rPr>
        <w:t>vehicles</w:t>
      </w:r>
      <w:r w:rsidR="00C00902" w:rsidRPr="004B3A95">
        <w:rPr>
          <w:rFonts w:ascii="Times New (W1)" w:hAnsi="Times New (W1)" w:cs="Times New Roman"/>
          <w:iCs/>
          <w:strike/>
          <w:szCs w:val="24"/>
        </w:rPr>
        <w:t xml:space="preserve">  </w:t>
      </w:r>
      <w:proofErr w:type="spellStart"/>
      <w:r w:rsidR="00C00902" w:rsidRPr="004B3A95">
        <w:rPr>
          <w:rFonts w:cs="Times New Roman"/>
          <w:szCs w:val="24"/>
          <w:u w:val="single"/>
        </w:rPr>
        <w:t>Vehicles</w:t>
      </w:r>
      <w:proofErr w:type="spellEnd"/>
      <w:proofErr w:type="gramEnd"/>
      <w:r w:rsidR="00C00902" w:rsidRPr="004B3A95">
        <w:rPr>
          <w:rFonts w:cs="Times New Roman"/>
          <w:szCs w:val="24"/>
          <w:u w:val="single"/>
        </w:rPr>
        <w:t xml:space="preserve"> powered by other sources</w:t>
      </w:r>
    </w:p>
    <w:p w:rsidR="009E4637" w:rsidRPr="004B3A95" w:rsidRDefault="00EA6F19" w:rsidP="00EA6F19">
      <w:pPr>
        <w:keepNext/>
        <w:spacing w:before="0" w:after="120"/>
        <w:rPr>
          <w:rFonts w:cs="Times New Roman"/>
          <w:iCs/>
          <w:szCs w:val="24"/>
        </w:rPr>
      </w:pPr>
      <w:r w:rsidRPr="004B3A95">
        <w:rPr>
          <w:rFonts w:cs="Times New Roman"/>
          <w:szCs w:val="24"/>
        </w:rPr>
        <w:t>. . .</w:t>
      </w:r>
    </w:p>
    <w:p w:rsidR="009E4637" w:rsidRPr="004B3A95" w:rsidRDefault="009E4637" w:rsidP="001A29FF">
      <w:pPr>
        <w:spacing w:before="0" w:after="120"/>
        <w:rPr>
          <w:rFonts w:cs="Times New Roman"/>
          <w:iCs/>
          <w:szCs w:val="24"/>
        </w:rPr>
      </w:pPr>
      <w:r w:rsidRPr="004B3A95">
        <w:rPr>
          <w:rFonts w:cs="Times New Roman"/>
          <w:szCs w:val="24"/>
        </w:rPr>
        <w:t>629</w:t>
      </w:r>
      <w:r w:rsidRPr="004B3A95">
        <w:rPr>
          <w:rFonts w:cs="Times New Roman"/>
          <w:iCs/>
          <w:szCs w:val="24"/>
        </w:rPr>
        <w:t xml:space="preserve">.229 3 </w:t>
      </w:r>
      <w:r w:rsidR="001A29FF" w:rsidRPr="004B3A95">
        <w:rPr>
          <w:rFonts w:cs="Times New Roman"/>
          <w:iCs/>
          <w:szCs w:val="24"/>
        </w:rPr>
        <w:tab/>
      </w:r>
      <w:r w:rsidR="001A29FF" w:rsidRPr="004B3A95">
        <w:rPr>
          <w:rFonts w:cs="Times New Roman"/>
          <w:iCs/>
          <w:szCs w:val="24"/>
        </w:rPr>
        <w:tab/>
      </w:r>
      <w:r w:rsidR="001A29FF" w:rsidRPr="004B3A95">
        <w:rPr>
          <w:rFonts w:cs="Times New Roman"/>
          <w:iCs/>
          <w:szCs w:val="24"/>
        </w:rPr>
        <w:tab/>
      </w:r>
      <w:r w:rsidRPr="004B3A95">
        <w:rPr>
          <w:rFonts w:cs="Times New Roman"/>
          <w:iCs/>
          <w:szCs w:val="24"/>
        </w:rPr>
        <w:t>*Electric-powered vehicles</w:t>
      </w:r>
    </w:p>
    <w:p w:rsidR="00C00902" w:rsidRPr="004B3A95" w:rsidRDefault="00C00902" w:rsidP="001A29FF">
      <w:pPr>
        <w:spacing w:before="0" w:after="120"/>
        <w:rPr>
          <w:rFonts w:cs="Times New Roman"/>
          <w:iCs/>
          <w:szCs w:val="24"/>
          <w:u w:val="single"/>
        </w:rPr>
      </w:pPr>
      <w:r w:rsidRPr="004B3A95">
        <w:rPr>
          <w:rFonts w:cs="Times New Roman"/>
          <w:iCs/>
          <w:szCs w:val="24"/>
        </w:rPr>
        <w:tab/>
      </w:r>
      <w:r w:rsidRPr="004B3A95">
        <w:rPr>
          <w:rFonts w:cs="Times New Roman"/>
          <w:iCs/>
          <w:szCs w:val="24"/>
        </w:rPr>
        <w:tab/>
      </w:r>
      <w:r w:rsidRPr="004B3A95">
        <w:rPr>
          <w:rFonts w:cs="Times New Roman"/>
          <w:iCs/>
          <w:szCs w:val="24"/>
        </w:rPr>
        <w:tab/>
      </w:r>
      <w:r w:rsidRPr="004B3A95">
        <w:rPr>
          <w:rFonts w:cs="Times New Roman"/>
          <w:iCs/>
          <w:szCs w:val="24"/>
        </w:rPr>
        <w:tab/>
      </w:r>
      <w:r w:rsidRPr="004B3A95">
        <w:rPr>
          <w:rFonts w:cs="Times New Roman"/>
          <w:iCs/>
          <w:szCs w:val="24"/>
        </w:rPr>
        <w:tab/>
      </w:r>
      <w:r w:rsidRPr="004B3A95">
        <w:rPr>
          <w:rFonts w:cs="Times New Roman"/>
          <w:iCs/>
          <w:szCs w:val="24"/>
        </w:rPr>
        <w:tab/>
      </w:r>
      <w:r w:rsidRPr="004B3A95">
        <w:rPr>
          <w:rFonts w:cs="Times New Roman"/>
          <w:iCs/>
          <w:szCs w:val="24"/>
          <w:u w:val="single"/>
        </w:rPr>
        <w:t xml:space="preserve">Including </w:t>
      </w:r>
      <w:r w:rsidR="00036F44" w:rsidRPr="00036F44">
        <w:rPr>
          <w:rFonts w:cs="Times New Roman"/>
          <w:iCs/>
          <w:szCs w:val="24"/>
          <w:u w:val="single"/>
        </w:rPr>
        <w:t>trolleybus systems [</w:t>
      </w:r>
      <w:r w:rsidR="00036F44" w:rsidRPr="00036F44">
        <w:rPr>
          <w:rFonts w:cs="Times New Roman"/>
          <w:i/>
          <w:iCs/>
          <w:szCs w:val="24"/>
          <w:u w:val="single"/>
        </w:rPr>
        <w:t>formerly 625.6</w:t>
      </w:r>
      <w:r w:rsidR="00036F44" w:rsidRPr="00036F44">
        <w:rPr>
          <w:rFonts w:cs="Times New Roman"/>
          <w:iCs/>
          <w:szCs w:val="24"/>
          <w:u w:val="single"/>
        </w:rPr>
        <w:t xml:space="preserve">], </w:t>
      </w:r>
      <w:r w:rsidRPr="00036F44">
        <w:rPr>
          <w:rFonts w:cs="Times New Roman"/>
          <w:iCs/>
          <w:szCs w:val="24"/>
          <w:u w:val="single"/>
        </w:rPr>
        <w:t>trolleybuses</w:t>
      </w:r>
      <w:r w:rsidRPr="004B3A95">
        <w:rPr>
          <w:rFonts w:cs="Times New Roman"/>
          <w:iCs/>
          <w:szCs w:val="24"/>
          <w:u w:val="single"/>
        </w:rPr>
        <w:t xml:space="preserve"> [</w:t>
      </w:r>
      <w:r w:rsidRPr="004B3A95">
        <w:rPr>
          <w:rFonts w:cs="Times New Roman"/>
          <w:i/>
          <w:iCs/>
          <w:szCs w:val="24"/>
          <w:u w:val="single"/>
        </w:rPr>
        <w:t>formerly 625.66</w:t>
      </w:r>
      <w:r w:rsidRPr="004B3A95">
        <w:rPr>
          <w:rFonts w:cs="Times New Roman"/>
          <w:iCs/>
          <w:szCs w:val="24"/>
          <w:u w:val="single"/>
        </w:rPr>
        <w:t>]</w:t>
      </w:r>
    </w:p>
    <w:p w:rsidR="009E4637" w:rsidRPr="004B3A95" w:rsidRDefault="009E4637" w:rsidP="001A29FF">
      <w:pPr>
        <w:spacing w:before="0" w:after="120"/>
        <w:ind w:left="2520"/>
        <w:rPr>
          <w:rFonts w:ascii="Times New (W1)" w:hAnsi="Times New (W1)" w:cs="Times New Roman"/>
          <w:i/>
          <w:iCs/>
          <w:strike/>
          <w:szCs w:val="24"/>
        </w:rPr>
      </w:pPr>
      <w:r w:rsidRPr="004B3A95">
        <w:rPr>
          <w:rFonts w:ascii="Times New (W1)" w:hAnsi="Times New (W1)" w:cs="Times New Roman"/>
          <w:i/>
          <w:iCs/>
          <w:strike/>
          <w:szCs w:val="24"/>
        </w:rPr>
        <w:t xml:space="preserve">For trolleybuses, see </w:t>
      </w:r>
      <w:proofErr w:type="gramStart"/>
      <w:r w:rsidRPr="004B3A95">
        <w:rPr>
          <w:rFonts w:ascii="Times New (W1)" w:hAnsi="Times New (W1)" w:cs="Times New Roman"/>
          <w:i/>
          <w:iCs/>
          <w:strike/>
          <w:szCs w:val="24"/>
        </w:rPr>
        <w:t>625.66</w:t>
      </w:r>
      <w:r w:rsidR="003A747B" w:rsidRPr="004B3A95">
        <w:rPr>
          <w:rFonts w:ascii="Times New (W1)" w:hAnsi="Times New (W1)" w:cs="Times New Roman"/>
          <w:i/>
          <w:iCs/>
          <w:szCs w:val="24"/>
        </w:rPr>
        <w:t xml:space="preserve">  </w:t>
      </w:r>
      <w:r w:rsidR="003A747B" w:rsidRPr="004B3A95">
        <w:rPr>
          <w:rFonts w:ascii="Times New (W1)" w:hAnsi="Times New (W1)" w:cs="Times New Roman"/>
          <w:i/>
          <w:iCs/>
          <w:szCs w:val="24"/>
          <w:u w:val="single"/>
        </w:rPr>
        <w:t>For</w:t>
      </w:r>
      <w:proofErr w:type="gramEnd"/>
      <w:r w:rsidR="003A747B" w:rsidRPr="004B3A95">
        <w:rPr>
          <w:rFonts w:ascii="Times New (W1)" w:hAnsi="Times New (W1)" w:cs="Times New Roman"/>
          <w:i/>
          <w:iCs/>
          <w:szCs w:val="24"/>
          <w:u w:val="single"/>
        </w:rPr>
        <w:t xml:space="preserve"> </w:t>
      </w:r>
      <w:r w:rsidR="003A747B" w:rsidRPr="004B3A95">
        <w:rPr>
          <w:rFonts w:cs="Times New Roman"/>
          <w:i/>
          <w:szCs w:val="24"/>
          <w:u w:val="single"/>
        </w:rPr>
        <w:t>solar energy-powered vehicle</w:t>
      </w:r>
      <w:r w:rsidR="0068436F">
        <w:rPr>
          <w:rFonts w:cs="Times New Roman"/>
          <w:i/>
          <w:szCs w:val="24"/>
          <w:u w:val="single"/>
        </w:rPr>
        <w:t>s</w:t>
      </w:r>
      <w:r w:rsidR="003A747B" w:rsidRPr="004B3A95">
        <w:rPr>
          <w:rFonts w:cs="Times New Roman"/>
          <w:i/>
          <w:szCs w:val="24"/>
          <w:u w:val="single"/>
        </w:rPr>
        <w:t>, see 629.2295</w:t>
      </w:r>
    </w:p>
    <w:p w:rsidR="00EA6F19" w:rsidRPr="004B3A95" w:rsidRDefault="00EA6F19" w:rsidP="00C00902">
      <w:pPr>
        <w:spacing w:before="0" w:after="120"/>
        <w:rPr>
          <w:rFonts w:cs="Times New Roman"/>
          <w:szCs w:val="24"/>
        </w:rPr>
      </w:pPr>
      <w:r w:rsidRPr="004B3A95">
        <w:rPr>
          <w:rFonts w:cs="Times New Roman"/>
          <w:szCs w:val="24"/>
        </w:rPr>
        <w:t>. . .</w:t>
      </w:r>
    </w:p>
    <w:p w:rsidR="00C00902" w:rsidRPr="004B3A95" w:rsidRDefault="00C00902" w:rsidP="00C00902">
      <w:pPr>
        <w:spacing w:before="0" w:after="120"/>
        <w:rPr>
          <w:rFonts w:cs="Times New Roman"/>
          <w:iCs/>
          <w:szCs w:val="24"/>
        </w:rPr>
      </w:pPr>
      <w:r w:rsidRPr="004B3A95">
        <w:rPr>
          <w:rFonts w:cs="Times New Roman"/>
          <w:szCs w:val="24"/>
          <w:u w:val="single"/>
        </w:rPr>
        <w:t>629</w:t>
      </w:r>
      <w:r w:rsidRPr="004B3A95">
        <w:rPr>
          <w:rFonts w:cs="Times New Roman"/>
          <w:iCs/>
          <w:szCs w:val="24"/>
          <w:u w:val="single"/>
        </w:rPr>
        <w:t>.229 7</w:t>
      </w:r>
      <w:r w:rsidRPr="004B3A95">
        <w:rPr>
          <w:rFonts w:cs="Times New Roman"/>
          <w:iCs/>
          <w:szCs w:val="24"/>
        </w:rPr>
        <w:t xml:space="preserve"> </w:t>
      </w:r>
      <w:r w:rsidRPr="004B3A95">
        <w:rPr>
          <w:rFonts w:cs="Times New Roman"/>
          <w:iCs/>
          <w:szCs w:val="24"/>
        </w:rPr>
        <w:tab/>
      </w:r>
      <w:r w:rsidRPr="004B3A95">
        <w:rPr>
          <w:rFonts w:cs="Times New Roman"/>
          <w:iCs/>
          <w:szCs w:val="24"/>
        </w:rPr>
        <w:tab/>
      </w:r>
      <w:r w:rsidRPr="004B3A95">
        <w:rPr>
          <w:rFonts w:cs="Times New Roman"/>
          <w:iCs/>
          <w:szCs w:val="24"/>
        </w:rPr>
        <w:tab/>
      </w:r>
      <w:r w:rsidR="00BE1375" w:rsidRPr="004B3A95">
        <w:rPr>
          <w:rFonts w:cs="Times New Roman"/>
          <w:iCs/>
          <w:szCs w:val="24"/>
        </w:rPr>
        <w:t xml:space="preserve">  </w:t>
      </w:r>
      <w:r w:rsidRPr="004B3A95">
        <w:rPr>
          <w:rFonts w:cs="Times New Roman"/>
          <w:iCs/>
          <w:szCs w:val="24"/>
          <w:u w:val="single"/>
        </w:rPr>
        <w:t>Hydrogen-powered vehicles</w:t>
      </w:r>
      <w:r w:rsidR="00CC331E" w:rsidRPr="004B3A95">
        <w:rPr>
          <w:rFonts w:cs="Times New Roman"/>
          <w:iCs/>
          <w:szCs w:val="24"/>
          <w:u w:val="single"/>
        </w:rPr>
        <w:t xml:space="preserve"> and diesel fuel</w:t>
      </w:r>
      <w:r w:rsidR="00BE1375" w:rsidRPr="004B3A95">
        <w:rPr>
          <w:rFonts w:cs="Times New Roman"/>
          <w:iCs/>
          <w:szCs w:val="24"/>
          <w:u w:val="single"/>
        </w:rPr>
        <w:t>-powered vehicles</w:t>
      </w:r>
    </w:p>
    <w:p w:rsidR="00CC331E" w:rsidRPr="004B3A95" w:rsidRDefault="00CC331E" w:rsidP="00C00902">
      <w:pPr>
        <w:spacing w:before="0" w:after="120"/>
        <w:rPr>
          <w:rFonts w:cs="Times New Roman"/>
          <w:iCs/>
          <w:szCs w:val="24"/>
          <w:u w:val="single"/>
        </w:rPr>
      </w:pPr>
      <w:r w:rsidRPr="004B3A95">
        <w:rPr>
          <w:rFonts w:cs="Times New Roman"/>
          <w:iCs/>
          <w:szCs w:val="24"/>
          <w:u w:val="single"/>
        </w:rPr>
        <w:t>629.229 72</w:t>
      </w:r>
      <w:r w:rsidRPr="004B3A95">
        <w:rPr>
          <w:rFonts w:cs="Times New Roman"/>
          <w:iCs/>
          <w:szCs w:val="24"/>
        </w:rPr>
        <w:tab/>
      </w:r>
      <w:r w:rsidRPr="004B3A95">
        <w:rPr>
          <w:rFonts w:cs="Times New Roman"/>
          <w:iCs/>
          <w:szCs w:val="24"/>
        </w:rPr>
        <w:tab/>
      </w:r>
      <w:r w:rsidRPr="004B3A95">
        <w:rPr>
          <w:rFonts w:cs="Times New Roman"/>
          <w:iCs/>
          <w:szCs w:val="24"/>
        </w:rPr>
        <w:tab/>
      </w:r>
      <w:r w:rsidRPr="0068436F">
        <w:rPr>
          <w:rFonts w:cs="Times New Roman"/>
          <w:iCs/>
          <w:szCs w:val="24"/>
          <w:u w:val="single"/>
        </w:rPr>
        <w:t>*</w:t>
      </w:r>
      <w:r w:rsidRPr="004B3A95">
        <w:rPr>
          <w:rFonts w:cs="Times New Roman"/>
          <w:iCs/>
          <w:szCs w:val="24"/>
          <w:u w:val="single"/>
        </w:rPr>
        <w:t>Hydrogen-powered vehicles</w:t>
      </w:r>
    </w:p>
    <w:p w:rsidR="00CC331E" w:rsidRPr="004B3A95" w:rsidRDefault="00CC331E" w:rsidP="00C00902">
      <w:pPr>
        <w:spacing w:before="0" w:after="120"/>
        <w:rPr>
          <w:rFonts w:cs="Times New Roman"/>
          <w:iCs/>
          <w:szCs w:val="24"/>
          <w:u w:val="single"/>
        </w:rPr>
      </w:pPr>
      <w:r w:rsidRPr="004B3A95">
        <w:rPr>
          <w:rFonts w:cs="Times New Roman"/>
          <w:iCs/>
          <w:szCs w:val="24"/>
          <w:u w:val="single"/>
        </w:rPr>
        <w:t>629.229 73</w:t>
      </w:r>
      <w:r w:rsidRPr="004B3A95">
        <w:rPr>
          <w:rFonts w:cs="Times New Roman"/>
          <w:iCs/>
          <w:szCs w:val="24"/>
        </w:rPr>
        <w:tab/>
      </w:r>
      <w:r w:rsidRPr="004B3A95">
        <w:rPr>
          <w:rFonts w:cs="Times New Roman"/>
          <w:iCs/>
          <w:szCs w:val="24"/>
        </w:rPr>
        <w:tab/>
      </w:r>
      <w:r w:rsidRPr="004B3A95">
        <w:rPr>
          <w:rFonts w:cs="Times New Roman"/>
          <w:iCs/>
          <w:szCs w:val="24"/>
        </w:rPr>
        <w:tab/>
      </w:r>
      <w:r w:rsidRPr="0068436F">
        <w:rPr>
          <w:rFonts w:cs="Times New Roman"/>
          <w:iCs/>
          <w:szCs w:val="24"/>
          <w:u w:val="single"/>
        </w:rPr>
        <w:t>*</w:t>
      </w:r>
      <w:r w:rsidR="00BE1375" w:rsidRPr="004B3A95">
        <w:rPr>
          <w:rFonts w:cs="Times New Roman"/>
          <w:iCs/>
          <w:szCs w:val="24"/>
          <w:u w:val="single"/>
        </w:rPr>
        <w:t>Diesel fuel-powered vehicles</w:t>
      </w:r>
    </w:p>
    <w:p w:rsidR="00DC28F9" w:rsidRPr="004B3A95" w:rsidRDefault="00DC28F9" w:rsidP="00DC28F9">
      <w:pPr>
        <w:spacing w:before="0" w:after="120"/>
        <w:ind w:left="2520"/>
        <w:rPr>
          <w:rFonts w:cs="Times New Roman"/>
          <w:iCs/>
          <w:szCs w:val="24"/>
          <w:u w:val="single"/>
        </w:rPr>
      </w:pPr>
      <w:r w:rsidRPr="004B3A95">
        <w:rPr>
          <w:rFonts w:cs="Times New Roman"/>
          <w:iCs/>
          <w:szCs w:val="24"/>
          <w:u w:val="single"/>
        </w:rPr>
        <w:t>Including vehicles powered by biodiesel, biomass to liquid (BTL) diesel</w:t>
      </w:r>
    </w:p>
    <w:p w:rsidR="00CC331E" w:rsidRPr="004B3A95" w:rsidRDefault="00BE1375" w:rsidP="00EE7FC3">
      <w:pPr>
        <w:spacing w:before="0" w:after="240"/>
        <w:ind w:left="2880"/>
        <w:rPr>
          <w:rFonts w:cs="Times New Roman"/>
          <w:iCs/>
          <w:szCs w:val="24"/>
        </w:rPr>
      </w:pPr>
      <w:r w:rsidRPr="004B3A95">
        <w:rPr>
          <w:rFonts w:cs="Times New Roman"/>
          <w:i/>
          <w:iCs/>
          <w:szCs w:val="24"/>
          <w:u w:val="single"/>
        </w:rPr>
        <w:t xml:space="preserve">See also 629.222–629.228 for </w:t>
      </w:r>
      <w:proofErr w:type="spellStart"/>
      <w:r w:rsidR="00CC331E" w:rsidRPr="004B3A95">
        <w:rPr>
          <w:rFonts w:cs="Times New Roman"/>
          <w:i/>
          <w:iCs/>
          <w:szCs w:val="24"/>
          <w:u w:val="single"/>
        </w:rPr>
        <w:t>petrodiesel</w:t>
      </w:r>
      <w:proofErr w:type="spellEnd"/>
      <w:r w:rsidRPr="004B3A95">
        <w:rPr>
          <w:rFonts w:cs="Times New Roman"/>
          <w:i/>
          <w:iCs/>
          <w:szCs w:val="24"/>
          <w:u w:val="single"/>
        </w:rPr>
        <w:t>-powered vehicles</w:t>
      </w:r>
      <w:r w:rsidR="00FA5AEB" w:rsidRPr="004B3A95">
        <w:rPr>
          <w:rFonts w:cs="Times New Roman"/>
          <w:i/>
          <w:iCs/>
          <w:szCs w:val="24"/>
          <w:u w:val="single"/>
        </w:rPr>
        <w:t xml:space="preserve">, for vehicles powered by fossil fuels with </w:t>
      </w:r>
      <w:proofErr w:type="spellStart"/>
      <w:r w:rsidR="00FA5AEB" w:rsidRPr="004B3A95">
        <w:rPr>
          <w:rFonts w:cs="Times New Roman"/>
          <w:i/>
          <w:iCs/>
          <w:szCs w:val="24"/>
          <w:u w:val="single"/>
        </w:rPr>
        <w:t>biofuel</w:t>
      </w:r>
      <w:proofErr w:type="spellEnd"/>
      <w:r w:rsidR="00FA5AEB" w:rsidRPr="004B3A95">
        <w:rPr>
          <w:rFonts w:cs="Times New Roman"/>
          <w:i/>
          <w:iCs/>
          <w:szCs w:val="24"/>
          <w:u w:val="single"/>
        </w:rPr>
        <w:t xml:space="preserve"> additives</w:t>
      </w:r>
      <w:r w:rsidR="00036F44">
        <w:rPr>
          <w:rFonts w:cs="Times New Roman"/>
          <w:i/>
          <w:iCs/>
          <w:szCs w:val="24"/>
          <w:u w:val="single"/>
        </w:rPr>
        <w:t xml:space="preserve"> </w:t>
      </w:r>
      <w:r w:rsidR="00036F44" w:rsidRPr="004B3A95">
        <w:rPr>
          <w:rFonts w:cs="Times New Roman"/>
          <w:i/>
          <w:iCs/>
          <w:szCs w:val="24"/>
          <w:u w:val="single"/>
        </w:rPr>
        <w:t>(e.g., ethanol</w:t>
      </w:r>
      <w:r w:rsidR="00036F44">
        <w:rPr>
          <w:rFonts w:cs="Times New Roman"/>
          <w:i/>
          <w:iCs/>
          <w:szCs w:val="24"/>
          <w:u w:val="single"/>
        </w:rPr>
        <w:t xml:space="preserve"> additives</w:t>
      </w:r>
      <w:r w:rsidR="00036F44" w:rsidRPr="004B3A95">
        <w:rPr>
          <w:rFonts w:cs="Times New Roman"/>
          <w:i/>
          <w:iCs/>
          <w:szCs w:val="24"/>
          <w:u w:val="single"/>
        </w:rPr>
        <w:t>)</w:t>
      </w:r>
    </w:p>
    <w:p w:rsidR="009E4637" w:rsidRDefault="009E4637" w:rsidP="001A29FF">
      <w:pPr>
        <w:spacing w:before="0" w:after="120"/>
        <w:rPr>
          <w:rFonts w:cs="Times New Roman"/>
          <w:szCs w:val="24"/>
        </w:rPr>
      </w:pPr>
      <w:r w:rsidRPr="004B3A95">
        <w:rPr>
          <w:rFonts w:cs="Times New Roman"/>
          <w:szCs w:val="24"/>
        </w:rPr>
        <w:t>*Do not use notation 0228 from Table 1 for models and miniatures; class in 629.221. Do not use notation 0287 from Table 1 for testing and measurement; class in 629.282. Do not use notation 0288 from Table 1 for maintenance and repair; class in 629.287</w:t>
      </w:r>
    </w:p>
    <w:p w:rsidR="00036F44" w:rsidRDefault="00036F44" w:rsidP="001A29FF">
      <w:pPr>
        <w:spacing w:before="0" w:after="120"/>
        <w:rPr>
          <w:rFonts w:cs="Times New Roman"/>
          <w:szCs w:val="24"/>
        </w:rPr>
      </w:pPr>
    </w:p>
    <w:p w:rsidR="00036F44" w:rsidRPr="001A29FF" w:rsidRDefault="00036F44" w:rsidP="001A29FF">
      <w:pPr>
        <w:spacing w:before="0" w:after="120"/>
        <w:rPr>
          <w:rFonts w:cs="Times New Roman"/>
          <w:szCs w:val="24"/>
        </w:rPr>
      </w:pPr>
    </w:p>
    <w:sectPr w:rsidR="00036F44" w:rsidRPr="001A29FF" w:rsidSect="008E15C3">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D1" w:rsidRDefault="00F002D1" w:rsidP="00107136">
      <w:pPr>
        <w:spacing w:before="0" w:after="0"/>
      </w:pPr>
      <w:r>
        <w:separator/>
      </w:r>
    </w:p>
  </w:endnote>
  <w:endnote w:type="continuationSeparator" w:id="0">
    <w:p w:rsidR="00F002D1" w:rsidRDefault="00F002D1" w:rsidP="001071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4247"/>
      <w:docPartObj>
        <w:docPartGallery w:val="Page Numbers (Bottom of Page)"/>
        <w:docPartUnique/>
      </w:docPartObj>
    </w:sdtPr>
    <w:sdtContent>
      <w:p w:rsidR="004B3A95" w:rsidRDefault="004B3A95">
        <w:pPr>
          <w:pStyle w:val="Footer"/>
          <w:jc w:val="center"/>
        </w:pPr>
        <w:fldSimple w:instr=" PAGE   \* MERGEFORMAT ">
          <w:r w:rsidR="00EE0403">
            <w:rPr>
              <w:noProof/>
            </w:rPr>
            <w:t>11</w:t>
          </w:r>
        </w:fldSimple>
      </w:p>
    </w:sdtContent>
  </w:sdt>
  <w:p w:rsidR="004B3A95" w:rsidRDefault="004B3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D1" w:rsidRDefault="00F002D1" w:rsidP="00107136">
      <w:pPr>
        <w:spacing w:before="0" w:after="0"/>
      </w:pPr>
      <w:r>
        <w:separator/>
      </w:r>
    </w:p>
  </w:footnote>
  <w:footnote w:type="continuationSeparator" w:id="0">
    <w:p w:rsidR="00F002D1" w:rsidRDefault="00F002D1" w:rsidP="00107136">
      <w:pPr>
        <w:spacing w:before="0" w:after="0"/>
      </w:pPr>
      <w:r>
        <w:continuationSeparator/>
      </w:r>
    </w:p>
  </w:footnote>
  <w:footnote w:id="1">
    <w:p w:rsidR="004B3A95" w:rsidRDefault="004B3A95">
      <w:pPr>
        <w:pStyle w:val="FootnoteText"/>
      </w:pPr>
      <w:r>
        <w:rPr>
          <w:rStyle w:val="FootnoteReference"/>
        </w:rPr>
        <w:footnoteRef/>
      </w:r>
      <w:r>
        <w:t xml:space="preserve"> The Manual note at 629.046 </w:t>
      </w:r>
      <w:proofErr w:type="gramStart"/>
      <w:r>
        <w:t>vs. 388 Transportation equipment vs. Transportation</w:t>
      </w:r>
      <w:proofErr w:type="gramEnd"/>
      <w:r>
        <w:t xml:space="preserve"> indicates that vehicle numbers in the 600s should be used for description, technology, technical operation, and maintenance and repair of vehicles, while numbers in 385</w:t>
      </w:r>
      <w:r>
        <w:rPr>
          <w:rFonts w:cs="Times New Roman"/>
        </w:rPr>
        <w:t>–</w:t>
      </w:r>
      <w:r>
        <w:t xml:space="preserve">388 should be used for services provided by vehicles, their general operation, economic and social aspects of vehicles, and interdisciplinary works. </w:t>
      </w:r>
    </w:p>
  </w:footnote>
  <w:footnote w:id="2">
    <w:p w:rsidR="004B3A95" w:rsidRDefault="004B3A95">
      <w:pPr>
        <w:pStyle w:val="FootnoteText"/>
      </w:pPr>
      <w:r>
        <w:rPr>
          <w:rStyle w:val="FootnoteReference"/>
        </w:rPr>
        <w:footnoteRef/>
      </w:r>
      <w:r>
        <w:t xml:space="preserve"> SN: Here are entered works on vehicles propelled by foot or by small motor and usually ridden by children. Works on larger motorized scooters with seats are entered under [Motor scooters.]  </w:t>
      </w:r>
    </w:p>
  </w:footnote>
  <w:footnote w:id="3">
    <w:p w:rsidR="004B3A95" w:rsidRDefault="004B3A95">
      <w:pPr>
        <w:pStyle w:val="FootnoteText"/>
      </w:pPr>
      <w:r>
        <w:rPr>
          <w:rStyle w:val="FootnoteReference"/>
        </w:rPr>
        <w:footnoteRef/>
      </w:r>
      <w:r>
        <w:t xml:space="preserve"> We should not hesitate to relocate natural gas vehicles to </w:t>
      </w:r>
      <w:r w:rsidRPr="00F4562D">
        <w:rPr>
          <w:rFonts w:cs="Times New Roman"/>
          <w:szCs w:val="24"/>
        </w:rPr>
        <w:t>629.22</w:t>
      </w:r>
      <w:r>
        <w:rPr>
          <w:rFonts w:cs="Times New Roman"/>
          <w:szCs w:val="24"/>
        </w:rPr>
        <w:t>2–629.228</w:t>
      </w:r>
      <w:r>
        <w:t>:  o</w:t>
      </w:r>
      <w:r>
        <w:rPr>
          <w:rFonts w:cs="Times New Roman"/>
          <w:szCs w:val="24"/>
        </w:rPr>
        <w:t xml:space="preserve">nly 28 records in </w:t>
      </w:r>
      <w:proofErr w:type="spellStart"/>
      <w:r>
        <w:rPr>
          <w:rFonts w:cs="Times New Roman"/>
          <w:szCs w:val="24"/>
        </w:rPr>
        <w:t>WorldCat</w:t>
      </w:r>
      <w:proofErr w:type="spellEnd"/>
      <w:r>
        <w:rPr>
          <w:rFonts w:cs="Times New Roman"/>
          <w:szCs w:val="24"/>
        </w:rPr>
        <w:t xml:space="preserve"> are classed in 629.22043.</w:t>
      </w:r>
    </w:p>
  </w:footnote>
  <w:footnote w:id="4">
    <w:p w:rsidR="004B3A95" w:rsidRDefault="004B3A95" w:rsidP="0014484D">
      <w:pPr>
        <w:pStyle w:val="FootnoteText"/>
      </w:pPr>
      <w:r>
        <w:rPr>
          <w:rStyle w:val="FootnoteReference"/>
        </w:rPr>
        <w:footnoteRef/>
      </w:r>
      <w:r>
        <w:t xml:space="preserve"> </w:t>
      </w:r>
      <w:r w:rsidRPr="000E1763">
        <w:t>The caption at 629.222</w:t>
      </w:r>
      <w:r w:rsidRPr="000E1763">
        <w:rPr>
          <w:rFonts w:cs="Times New Roman"/>
        </w:rPr>
        <w:t>–</w:t>
      </w:r>
      <w:r w:rsidRPr="000E1763">
        <w:t xml:space="preserve">629.228 will be updated to read . . . </w:t>
      </w:r>
      <w:r w:rsidRPr="000E1763">
        <w:rPr>
          <w:u w:val="single"/>
        </w:rPr>
        <w:t>hu</w:t>
      </w:r>
      <w:r w:rsidRPr="000E1763">
        <w:t>man-powered vehicles.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374"/>
    <w:multiLevelType w:val="multilevel"/>
    <w:tmpl w:val="466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61F9"/>
    <w:multiLevelType w:val="hybridMultilevel"/>
    <w:tmpl w:val="CDA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3008"/>
    <w:multiLevelType w:val="hybridMultilevel"/>
    <w:tmpl w:val="DD1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649E"/>
    <w:multiLevelType w:val="hybridMultilevel"/>
    <w:tmpl w:val="4688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56552"/>
    <w:multiLevelType w:val="hybridMultilevel"/>
    <w:tmpl w:val="93E6738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55E6DE7"/>
    <w:multiLevelType w:val="hybridMultilevel"/>
    <w:tmpl w:val="009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53974"/>
    <w:multiLevelType w:val="hybridMultilevel"/>
    <w:tmpl w:val="AE1E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97C98"/>
    <w:multiLevelType w:val="hybridMultilevel"/>
    <w:tmpl w:val="471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23655"/>
    <w:multiLevelType w:val="hybridMultilevel"/>
    <w:tmpl w:val="498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A109E"/>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30C833E3"/>
    <w:multiLevelType w:val="hybridMultilevel"/>
    <w:tmpl w:val="165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12726"/>
    <w:multiLevelType w:val="hybridMultilevel"/>
    <w:tmpl w:val="16F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16C6E"/>
    <w:multiLevelType w:val="hybridMultilevel"/>
    <w:tmpl w:val="F08A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430A3"/>
    <w:multiLevelType w:val="hybridMultilevel"/>
    <w:tmpl w:val="12E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5504F"/>
    <w:multiLevelType w:val="hybridMultilevel"/>
    <w:tmpl w:val="7E4C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A52B2"/>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51A907A0"/>
    <w:multiLevelType w:val="hybridMultilevel"/>
    <w:tmpl w:val="7134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255D9"/>
    <w:multiLevelType w:val="multilevel"/>
    <w:tmpl w:val="637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768DA"/>
    <w:multiLevelType w:val="multilevel"/>
    <w:tmpl w:val="7AB8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1000E"/>
    <w:multiLevelType w:val="hybridMultilevel"/>
    <w:tmpl w:val="7382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D138F"/>
    <w:multiLevelType w:val="multilevel"/>
    <w:tmpl w:val="04A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20F34"/>
    <w:multiLevelType w:val="hybridMultilevel"/>
    <w:tmpl w:val="D4F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C7A7F"/>
    <w:multiLevelType w:val="hybridMultilevel"/>
    <w:tmpl w:val="599A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5615D"/>
    <w:multiLevelType w:val="hybridMultilevel"/>
    <w:tmpl w:val="F2C2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19F9"/>
    <w:multiLevelType w:val="hybridMultilevel"/>
    <w:tmpl w:val="17C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D08DC"/>
    <w:multiLevelType w:val="multilevel"/>
    <w:tmpl w:val="1CBC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B3A0C"/>
    <w:multiLevelType w:val="multilevel"/>
    <w:tmpl w:val="2DE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
  </w:num>
  <w:num w:numId="4">
    <w:abstractNumId w:val="6"/>
  </w:num>
  <w:num w:numId="5">
    <w:abstractNumId w:val="5"/>
  </w:num>
  <w:num w:numId="6">
    <w:abstractNumId w:val="7"/>
  </w:num>
  <w:num w:numId="7">
    <w:abstractNumId w:val="20"/>
  </w:num>
  <w:num w:numId="8">
    <w:abstractNumId w:val="11"/>
  </w:num>
  <w:num w:numId="9">
    <w:abstractNumId w:val="13"/>
  </w:num>
  <w:num w:numId="10">
    <w:abstractNumId w:val="10"/>
  </w:num>
  <w:num w:numId="11">
    <w:abstractNumId w:val="12"/>
  </w:num>
  <w:num w:numId="12">
    <w:abstractNumId w:val="8"/>
  </w:num>
  <w:num w:numId="13">
    <w:abstractNumId w:val="25"/>
  </w:num>
  <w:num w:numId="14">
    <w:abstractNumId w:val="26"/>
  </w:num>
  <w:num w:numId="15">
    <w:abstractNumId w:val="0"/>
  </w:num>
  <w:num w:numId="16">
    <w:abstractNumId w:val="18"/>
  </w:num>
  <w:num w:numId="17">
    <w:abstractNumId w:val="17"/>
  </w:num>
  <w:num w:numId="18">
    <w:abstractNumId w:val="1"/>
  </w:num>
  <w:num w:numId="19">
    <w:abstractNumId w:val="22"/>
  </w:num>
  <w:num w:numId="20">
    <w:abstractNumId w:val="23"/>
  </w:num>
  <w:num w:numId="21">
    <w:abstractNumId w:val="19"/>
  </w:num>
  <w:num w:numId="22">
    <w:abstractNumId w:val="3"/>
  </w:num>
  <w:num w:numId="23">
    <w:abstractNumId w:val="21"/>
  </w:num>
  <w:num w:numId="24">
    <w:abstractNumId w:val="16"/>
  </w:num>
  <w:num w:numId="25">
    <w:abstractNumId w:val="14"/>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rsids>
    <w:rsidRoot w:val="00E105BF"/>
    <w:rsid w:val="000034EE"/>
    <w:rsid w:val="00005703"/>
    <w:rsid w:val="0001022D"/>
    <w:rsid w:val="000104CD"/>
    <w:rsid w:val="0001354A"/>
    <w:rsid w:val="00023106"/>
    <w:rsid w:val="00025A26"/>
    <w:rsid w:val="00025CAE"/>
    <w:rsid w:val="00027CA5"/>
    <w:rsid w:val="000312F7"/>
    <w:rsid w:val="00033855"/>
    <w:rsid w:val="00036F44"/>
    <w:rsid w:val="000379C7"/>
    <w:rsid w:val="0004042F"/>
    <w:rsid w:val="00042241"/>
    <w:rsid w:val="00045995"/>
    <w:rsid w:val="00052F7D"/>
    <w:rsid w:val="00054A77"/>
    <w:rsid w:val="0005501C"/>
    <w:rsid w:val="00055C65"/>
    <w:rsid w:val="00057EE5"/>
    <w:rsid w:val="00062363"/>
    <w:rsid w:val="0006395A"/>
    <w:rsid w:val="00065EFD"/>
    <w:rsid w:val="00066FBE"/>
    <w:rsid w:val="00071936"/>
    <w:rsid w:val="00081F6D"/>
    <w:rsid w:val="00093EBA"/>
    <w:rsid w:val="0009551E"/>
    <w:rsid w:val="00095594"/>
    <w:rsid w:val="000A5098"/>
    <w:rsid w:val="000A5B62"/>
    <w:rsid w:val="000C55FD"/>
    <w:rsid w:val="000D177A"/>
    <w:rsid w:val="000D24A8"/>
    <w:rsid w:val="000E1763"/>
    <w:rsid w:val="000E40D2"/>
    <w:rsid w:val="000E5428"/>
    <w:rsid w:val="000E6B42"/>
    <w:rsid w:val="000E7C30"/>
    <w:rsid w:val="000F1AF2"/>
    <w:rsid w:val="000F5B5F"/>
    <w:rsid w:val="000F5BF4"/>
    <w:rsid w:val="00107136"/>
    <w:rsid w:val="00110FCF"/>
    <w:rsid w:val="00115B1B"/>
    <w:rsid w:val="00120719"/>
    <w:rsid w:val="00125EC9"/>
    <w:rsid w:val="001277CD"/>
    <w:rsid w:val="00135DAB"/>
    <w:rsid w:val="0014484D"/>
    <w:rsid w:val="00144984"/>
    <w:rsid w:val="00147CFD"/>
    <w:rsid w:val="00151F8C"/>
    <w:rsid w:val="0015728D"/>
    <w:rsid w:val="00160D34"/>
    <w:rsid w:val="00161A06"/>
    <w:rsid w:val="00167967"/>
    <w:rsid w:val="0017172A"/>
    <w:rsid w:val="00171FEE"/>
    <w:rsid w:val="00172C3E"/>
    <w:rsid w:val="00176C41"/>
    <w:rsid w:val="00181EA3"/>
    <w:rsid w:val="00182351"/>
    <w:rsid w:val="001854E7"/>
    <w:rsid w:val="001877B9"/>
    <w:rsid w:val="0019311B"/>
    <w:rsid w:val="00194A62"/>
    <w:rsid w:val="00196CD0"/>
    <w:rsid w:val="001A0F33"/>
    <w:rsid w:val="001A1932"/>
    <w:rsid w:val="001A2170"/>
    <w:rsid w:val="001A29FF"/>
    <w:rsid w:val="001A3E11"/>
    <w:rsid w:val="001A66B8"/>
    <w:rsid w:val="001B0BD7"/>
    <w:rsid w:val="001B2805"/>
    <w:rsid w:val="001B34CB"/>
    <w:rsid w:val="001B3B5A"/>
    <w:rsid w:val="001B5E78"/>
    <w:rsid w:val="001B7E98"/>
    <w:rsid w:val="001C265B"/>
    <w:rsid w:val="001C2AF8"/>
    <w:rsid w:val="001C3D95"/>
    <w:rsid w:val="001C43F9"/>
    <w:rsid w:val="001C6CD0"/>
    <w:rsid w:val="001C7515"/>
    <w:rsid w:val="001C7843"/>
    <w:rsid w:val="001D05B0"/>
    <w:rsid w:val="001D2763"/>
    <w:rsid w:val="001D6E48"/>
    <w:rsid w:val="001E05AA"/>
    <w:rsid w:val="00203F1B"/>
    <w:rsid w:val="00205227"/>
    <w:rsid w:val="00206F39"/>
    <w:rsid w:val="00213089"/>
    <w:rsid w:val="002154C0"/>
    <w:rsid w:val="002161C4"/>
    <w:rsid w:val="00217452"/>
    <w:rsid w:val="002176DF"/>
    <w:rsid w:val="00222904"/>
    <w:rsid w:val="00225E00"/>
    <w:rsid w:val="00231222"/>
    <w:rsid w:val="00232E6A"/>
    <w:rsid w:val="00233F22"/>
    <w:rsid w:val="002357D7"/>
    <w:rsid w:val="00235EF7"/>
    <w:rsid w:val="00237696"/>
    <w:rsid w:val="00237E97"/>
    <w:rsid w:val="00241C2B"/>
    <w:rsid w:val="00244D5D"/>
    <w:rsid w:val="002518F2"/>
    <w:rsid w:val="002534F9"/>
    <w:rsid w:val="00253FE3"/>
    <w:rsid w:val="00255745"/>
    <w:rsid w:val="002578F7"/>
    <w:rsid w:val="002629B8"/>
    <w:rsid w:val="00262A34"/>
    <w:rsid w:val="002637CC"/>
    <w:rsid w:val="0026659A"/>
    <w:rsid w:val="00267CEE"/>
    <w:rsid w:val="00270C59"/>
    <w:rsid w:val="002721AF"/>
    <w:rsid w:val="00274CF0"/>
    <w:rsid w:val="00275961"/>
    <w:rsid w:val="002802D4"/>
    <w:rsid w:val="00283409"/>
    <w:rsid w:val="00287A46"/>
    <w:rsid w:val="002902C6"/>
    <w:rsid w:val="00290467"/>
    <w:rsid w:val="002943B5"/>
    <w:rsid w:val="00294796"/>
    <w:rsid w:val="00294A1A"/>
    <w:rsid w:val="002961F0"/>
    <w:rsid w:val="002A14F8"/>
    <w:rsid w:val="002A5F5C"/>
    <w:rsid w:val="002A61FC"/>
    <w:rsid w:val="002B1F05"/>
    <w:rsid w:val="002B2123"/>
    <w:rsid w:val="002B4C22"/>
    <w:rsid w:val="002B540D"/>
    <w:rsid w:val="002C28C1"/>
    <w:rsid w:val="002C31D8"/>
    <w:rsid w:val="002C40A2"/>
    <w:rsid w:val="002C5511"/>
    <w:rsid w:val="002C6C98"/>
    <w:rsid w:val="002C793A"/>
    <w:rsid w:val="002D26AA"/>
    <w:rsid w:val="002D6090"/>
    <w:rsid w:val="002E083C"/>
    <w:rsid w:val="002E1E24"/>
    <w:rsid w:val="002E3A62"/>
    <w:rsid w:val="002E50E6"/>
    <w:rsid w:val="002F62F0"/>
    <w:rsid w:val="002F7F5C"/>
    <w:rsid w:val="00300607"/>
    <w:rsid w:val="003027AF"/>
    <w:rsid w:val="00302DA8"/>
    <w:rsid w:val="00302EAC"/>
    <w:rsid w:val="00303A7A"/>
    <w:rsid w:val="00304E24"/>
    <w:rsid w:val="0030749C"/>
    <w:rsid w:val="00307EBA"/>
    <w:rsid w:val="0031020A"/>
    <w:rsid w:val="0031112C"/>
    <w:rsid w:val="00317B9C"/>
    <w:rsid w:val="00332E61"/>
    <w:rsid w:val="003372F7"/>
    <w:rsid w:val="00340C28"/>
    <w:rsid w:val="00342589"/>
    <w:rsid w:val="00344270"/>
    <w:rsid w:val="003445CE"/>
    <w:rsid w:val="00345F79"/>
    <w:rsid w:val="00346082"/>
    <w:rsid w:val="003540EF"/>
    <w:rsid w:val="0035651B"/>
    <w:rsid w:val="00361994"/>
    <w:rsid w:val="00364848"/>
    <w:rsid w:val="003671E3"/>
    <w:rsid w:val="00372885"/>
    <w:rsid w:val="00372DDF"/>
    <w:rsid w:val="0037598B"/>
    <w:rsid w:val="00375B72"/>
    <w:rsid w:val="00376BFF"/>
    <w:rsid w:val="003820E3"/>
    <w:rsid w:val="00384523"/>
    <w:rsid w:val="00384BC6"/>
    <w:rsid w:val="00386F54"/>
    <w:rsid w:val="00391CD5"/>
    <w:rsid w:val="0039713F"/>
    <w:rsid w:val="003A031B"/>
    <w:rsid w:val="003A23E9"/>
    <w:rsid w:val="003A330D"/>
    <w:rsid w:val="003A5B0E"/>
    <w:rsid w:val="003A6268"/>
    <w:rsid w:val="003A747B"/>
    <w:rsid w:val="003B0954"/>
    <w:rsid w:val="003B1602"/>
    <w:rsid w:val="003B2995"/>
    <w:rsid w:val="003B48C1"/>
    <w:rsid w:val="003B498E"/>
    <w:rsid w:val="003B5E3D"/>
    <w:rsid w:val="003B6EB6"/>
    <w:rsid w:val="003C0BFA"/>
    <w:rsid w:val="003C1D67"/>
    <w:rsid w:val="003C37AD"/>
    <w:rsid w:val="003C6D99"/>
    <w:rsid w:val="003C7546"/>
    <w:rsid w:val="003D0612"/>
    <w:rsid w:val="003D0C83"/>
    <w:rsid w:val="003D4047"/>
    <w:rsid w:val="003D69E4"/>
    <w:rsid w:val="003E0C75"/>
    <w:rsid w:val="003E2C95"/>
    <w:rsid w:val="003E48DB"/>
    <w:rsid w:val="003E59C0"/>
    <w:rsid w:val="003E715E"/>
    <w:rsid w:val="003E7786"/>
    <w:rsid w:val="003E77FA"/>
    <w:rsid w:val="003F05A8"/>
    <w:rsid w:val="003F2A50"/>
    <w:rsid w:val="003F4CCD"/>
    <w:rsid w:val="003F5ABA"/>
    <w:rsid w:val="00403805"/>
    <w:rsid w:val="00406BEF"/>
    <w:rsid w:val="00412E67"/>
    <w:rsid w:val="004147D6"/>
    <w:rsid w:val="00420F55"/>
    <w:rsid w:val="0042194A"/>
    <w:rsid w:val="00421B0E"/>
    <w:rsid w:val="00425FFF"/>
    <w:rsid w:val="0042621D"/>
    <w:rsid w:val="00427172"/>
    <w:rsid w:val="004404EE"/>
    <w:rsid w:val="0044117D"/>
    <w:rsid w:val="0044525E"/>
    <w:rsid w:val="0045223B"/>
    <w:rsid w:val="004557F8"/>
    <w:rsid w:val="00455C42"/>
    <w:rsid w:val="0045604F"/>
    <w:rsid w:val="00461650"/>
    <w:rsid w:val="00470B40"/>
    <w:rsid w:val="00470B4C"/>
    <w:rsid w:val="00483AA7"/>
    <w:rsid w:val="004856A7"/>
    <w:rsid w:val="00491BF9"/>
    <w:rsid w:val="0049217F"/>
    <w:rsid w:val="004944F3"/>
    <w:rsid w:val="00497955"/>
    <w:rsid w:val="004A280E"/>
    <w:rsid w:val="004A4A77"/>
    <w:rsid w:val="004A7DFD"/>
    <w:rsid w:val="004B1138"/>
    <w:rsid w:val="004B3A95"/>
    <w:rsid w:val="004C057E"/>
    <w:rsid w:val="004C2FC2"/>
    <w:rsid w:val="004C48E1"/>
    <w:rsid w:val="004D2E5B"/>
    <w:rsid w:val="004D41FC"/>
    <w:rsid w:val="004E343B"/>
    <w:rsid w:val="004E68F6"/>
    <w:rsid w:val="004E7340"/>
    <w:rsid w:val="004F2006"/>
    <w:rsid w:val="004F231A"/>
    <w:rsid w:val="004F23DC"/>
    <w:rsid w:val="004F2B3C"/>
    <w:rsid w:val="00500593"/>
    <w:rsid w:val="00500B32"/>
    <w:rsid w:val="00505FA7"/>
    <w:rsid w:val="0051055E"/>
    <w:rsid w:val="00511085"/>
    <w:rsid w:val="00515338"/>
    <w:rsid w:val="00516183"/>
    <w:rsid w:val="005163AF"/>
    <w:rsid w:val="0051767B"/>
    <w:rsid w:val="00523436"/>
    <w:rsid w:val="00527E1F"/>
    <w:rsid w:val="00530042"/>
    <w:rsid w:val="0053169A"/>
    <w:rsid w:val="0053492D"/>
    <w:rsid w:val="005357C7"/>
    <w:rsid w:val="0053765D"/>
    <w:rsid w:val="00540A41"/>
    <w:rsid w:val="0054124A"/>
    <w:rsid w:val="00543A52"/>
    <w:rsid w:val="00543BE6"/>
    <w:rsid w:val="00544F6B"/>
    <w:rsid w:val="005459E3"/>
    <w:rsid w:val="005462C9"/>
    <w:rsid w:val="005502A5"/>
    <w:rsid w:val="00550368"/>
    <w:rsid w:val="00550B4E"/>
    <w:rsid w:val="00555F53"/>
    <w:rsid w:val="00557338"/>
    <w:rsid w:val="005576B8"/>
    <w:rsid w:val="00563F8D"/>
    <w:rsid w:val="00565F39"/>
    <w:rsid w:val="005666FA"/>
    <w:rsid w:val="00567051"/>
    <w:rsid w:val="005756B3"/>
    <w:rsid w:val="00580B0B"/>
    <w:rsid w:val="00582EC8"/>
    <w:rsid w:val="00583402"/>
    <w:rsid w:val="00585530"/>
    <w:rsid w:val="00586708"/>
    <w:rsid w:val="0059249D"/>
    <w:rsid w:val="005949BD"/>
    <w:rsid w:val="0059546C"/>
    <w:rsid w:val="00596BBD"/>
    <w:rsid w:val="005A0138"/>
    <w:rsid w:val="005A1D32"/>
    <w:rsid w:val="005A35FA"/>
    <w:rsid w:val="005B07BB"/>
    <w:rsid w:val="005B2847"/>
    <w:rsid w:val="005B564F"/>
    <w:rsid w:val="005B639B"/>
    <w:rsid w:val="005C0A58"/>
    <w:rsid w:val="005C0F77"/>
    <w:rsid w:val="005C1C66"/>
    <w:rsid w:val="005C2192"/>
    <w:rsid w:val="005C4220"/>
    <w:rsid w:val="005C5740"/>
    <w:rsid w:val="005D0D0A"/>
    <w:rsid w:val="005D1161"/>
    <w:rsid w:val="005D116F"/>
    <w:rsid w:val="005D1444"/>
    <w:rsid w:val="005D2013"/>
    <w:rsid w:val="005D2486"/>
    <w:rsid w:val="005D3156"/>
    <w:rsid w:val="005D316F"/>
    <w:rsid w:val="005E1AC7"/>
    <w:rsid w:val="005E3BF7"/>
    <w:rsid w:val="005E56D0"/>
    <w:rsid w:val="00602252"/>
    <w:rsid w:val="00606735"/>
    <w:rsid w:val="006121CD"/>
    <w:rsid w:val="0061337E"/>
    <w:rsid w:val="00613BA8"/>
    <w:rsid w:val="006174F6"/>
    <w:rsid w:val="00617E78"/>
    <w:rsid w:val="00620F5A"/>
    <w:rsid w:val="00621840"/>
    <w:rsid w:val="00622D17"/>
    <w:rsid w:val="00623777"/>
    <w:rsid w:val="00623C22"/>
    <w:rsid w:val="00626921"/>
    <w:rsid w:val="00627218"/>
    <w:rsid w:val="006437B5"/>
    <w:rsid w:val="00644570"/>
    <w:rsid w:val="006508EE"/>
    <w:rsid w:val="006513AB"/>
    <w:rsid w:val="00653337"/>
    <w:rsid w:val="00655858"/>
    <w:rsid w:val="00672348"/>
    <w:rsid w:val="00677226"/>
    <w:rsid w:val="0068006F"/>
    <w:rsid w:val="00680122"/>
    <w:rsid w:val="0068436F"/>
    <w:rsid w:val="0068544A"/>
    <w:rsid w:val="00686366"/>
    <w:rsid w:val="00687508"/>
    <w:rsid w:val="00690056"/>
    <w:rsid w:val="00694088"/>
    <w:rsid w:val="006940E3"/>
    <w:rsid w:val="0069442F"/>
    <w:rsid w:val="0069503D"/>
    <w:rsid w:val="0069659C"/>
    <w:rsid w:val="006976A6"/>
    <w:rsid w:val="006A0DAF"/>
    <w:rsid w:val="006A351C"/>
    <w:rsid w:val="006A689E"/>
    <w:rsid w:val="006B0182"/>
    <w:rsid w:val="006B547E"/>
    <w:rsid w:val="006B71F2"/>
    <w:rsid w:val="006C2130"/>
    <w:rsid w:val="006C2FC5"/>
    <w:rsid w:val="006C701C"/>
    <w:rsid w:val="006C7A57"/>
    <w:rsid w:val="006D08A7"/>
    <w:rsid w:val="006D1724"/>
    <w:rsid w:val="006D1AAA"/>
    <w:rsid w:val="006D42C5"/>
    <w:rsid w:val="006D623C"/>
    <w:rsid w:val="006D6690"/>
    <w:rsid w:val="006D6CB8"/>
    <w:rsid w:val="006E10D4"/>
    <w:rsid w:val="006E1E33"/>
    <w:rsid w:val="006E2954"/>
    <w:rsid w:val="006E3BE5"/>
    <w:rsid w:val="006E3C18"/>
    <w:rsid w:val="006E4D39"/>
    <w:rsid w:val="006E7ED3"/>
    <w:rsid w:val="006F0220"/>
    <w:rsid w:val="006F6375"/>
    <w:rsid w:val="00702452"/>
    <w:rsid w:val="0070273C"/>
    <w:rsid w:val="007030B9"/>
    <w:rsid w:val="007038C6"/>
    <w:rsid w:val="007046E0"/>
    <w:rsid w:val="00707921"/>
    <w:rsid w:val="007115DC"/>
    <w:rsid w:val="00711F6D"/>
    <w:rsid w:val="0071619C"/>
    <w:rsid w:val="00721109"/>
    <w:rsid w:val="00722E93"/>
    <w:rsid w:val="0073350B"/>
    <w:rsid w:val="00734EB5"/>
    <w:rsid w:val="00736A41"/>
    <w:rsid w:val="00736C9B"/>
    <w:rsid w:val="007426A8"/>
    <w:rsid w:val="007574AA"/>
    <w:rsid w:val="0075764C"/>
    <w:rsid w:val="0075778E"/>
    <w:rsid w:val="00757D21"/>
    <w:rsid w:val="00766273"/>
    <w:rsid w:val="007673AE"/>
    <w:rsid w:val="00767BCD"/>
    <w:rsid w:val="0077274F"/>
    <w:rsid w:val="00773FD8"/>
    <w:rsid w:val="00774924"/>
    <w:rsid w:val="0078431A"/>
    <w:rsid w:val="00786F84"/>
    <w:rsid w:val="00794325"/>
    <w:rsid w:val="00794ADA"/>
    <w:rsid w:val="007A57AF"/>
    <w:rsid w:val="007A5E26"/>
    <w:rsid w:val="007A695F"/>
    <w:rsid w:val="007B03A4"/>
    <w:rsid w:val="007B26E9"/>
    <w:rsid w:val="007B5F41"/>
    <w:rsid w:val="007C29C7"/>
    <w:rsid w:val="007C35EB"/>
    <w:rsid w:val="007C5E4B"/>
    <w:rsid w:val="007E29DD"/>
    <w:rsid w:val="007E2DF4"/>
    <w:rsid w:val="007E389F"/>
    <w:rsid w:val="007E4E51"/>
    <w:rsid w:val="007E62E9"/>
    <w:rsid w:val="007E7FAF"/>
    <w:rsid w:val="007F15FF"/>
    <w:rsid w:val="007F34D3"/>
    <w:rsid w:val="007F58B1"/>
    <w:rsid w:val="007F7302"/>
    <w:rsid w:val="008007A3"/>
    <w:rsid w:val="00800991"/>
    <w:rsid w:val="00805385"/>
    <w:rsid w:val="008072D8"/>
    <w:rsid w:val="008107B8"/>
    <w:rsid w:val="008120D3"/>
    <w:rsid w:val="0081316E"/>
    <w:rsid w:val="0081430E"/>
    <w:rsid w:val="008212FF"/>
    <w:rsid w:val="00826D99"/>
    <w:rsid w:val="00830602"/>
    <w:rsid w:val="00833554"/>
    <w:rsid w:val="00834906"/>
    <w:rsid w:val="00834A32"/>
    <w:rsid w:val="00840FB1"/>
    <w:rsid w:val="00843C28"/>
    <w:rsid w:val="008441D0"/>
    <w:rsid w:val="00846FDC"/>
    <w:rsid w:val="00847B1B"/>
    <w:rsid w:val="00850442"/>
    <w:rsid w:val="00851973"/>
    <w:rsid w:val="00853295"/>
    <w:rsid w:val="00855707"/>
    <w:rsid w:val="00855E4F"/>
    <w:rsid w:val="00857A6E"/>
    <w:rsid w:val="0086200E"/>
    <w:rsid w:val="008635ED"/>
    <w:rsid w:val="0087342B"/>
    <w:rsid w:val="00874AF1"/>
    <w:rsid w:val="00874E63"/>
    <w:rsid w:val="008771AC"/>
    <w:rsid w:val="0088596E"/>
    <w:rsid w:val="0088753F"/>
    <w:rsid w:val="00887B79"/>
    <w:rsid w:val="008944DA"/>
    <w:rsid w:val="008947DC"/>
    <w:rsid w:val="008A0120"/>
    <w:rsid w:val="008A14ED"/>
    <w:rsid w:val="008A45DB"/>
    <w:rsid w:val="008A57CD"/>
    <w:rsid w:val="008B1C47"/>
    <w:rsid w:val="008B20E6"/>
    <w:rsid w:val="008B7586"/>
    <w:rsid w:val="008C0AB9"/>
    <w:rsid w:val="008C3899"/>
    <w:rsid w:val="008D38D6"/>
    <w:rsid w:val="008D390F"/>
    <w:rsid w:val="008E15C3"/>
    <w:rsid w:val="008E4D85"/>
    <w:rsid w:val="008E506A"/>
    <w:rsid w:val="008E56FE"/>
    <w:rsid w:val="008F08A2"/>
    <w:rsid w:val="008F0FB6"/>
    <w:rsid w:val="008F48A7"/>
    <w:rsid w:val="008F515E"/>
    <w:rsid w:val="00900D8D"/>
    <w:rsid w:val="00913F39"/>
    <w:rsid w:val="00914293"/>
    <w:rsid w:val="00917297"/>
    <w:rsid w:val="00920E7E"/>
    <w:rsid w:val="00922860"/>
    <w:rsid w:val="00924AC1"/>
    <w:rsid w:val="00933111"/>
    <w:rsid w:val="00941485"/>
    <w:rsid w:val="009572A0"/>
    <w:rsid w:val="00960EE8"/>
    <w:rsid w:val="00964221"/>
    <w:rsid w:val="0096749A"/>
    <w:rsid w:val="00967A38"/>
    <w:rsid w:val="00970BA7"/>
    <w:rsid w:val="009724DF"/>
    <w:rsid w:val="0097257B"/>
    <w:rsid w:val="0097394B"/>
    <w:rsid w:val="0097494E"/>
    <w:rsid w:val="0097574A"/>
    <w:rsid w:val="009816C2"/>
    <w:rsid w:val="009845A6"/>
    <w:rsid w:val="00991DBA"/>
    <w:rsid w:val="00996E39"/>
    <w:rsid w:val="009B3321"/>
    <w:rsid w:val="009B3B9B"/>
    <w:rsid w:val="009B3DBF"/>
    <w:rsid w:val="009B4CCD"/>
    <w:rsid w:val="009B7554"/>
    <w:rsid w:val="009B7717"/>
    <w:rsid w:val="009C0447"/>
    <w:rsid w:val="009C43F6"/>
    <w:rsid w:val="009C4F0A"/>
    <w:rsid w:val="009C7B4D"/>
    <w:rsid w:val="009D1BD6"/>
    <w:rsid w:val="009D3C06"/>
    <w:rsid w:val="009D4728"/>
    <w:rsid w:val="009D5ED3"/>
    <w:rsid w:val="009E0F22"/>
    <w:rsid w:val="009E30AF"/>
    <w:rsid w:val="009E4637"/>
    <w:rsid w:val="009E48A0"/>
    <w:rsid w:val="009E581E"/>
    <w:rsid w:val="009E6281"/>
    <w:rsid w:val="009E6AA8"/>
    <w:rsid w:val="009F2574"/>
    <w:rsid w:val="009F3EB9"/>
    <w:rsid w:val="009F45F8"/>
    <w:rsid w:val="00A02350"/>
    <w:rsid w:val="00A07A80"/>
    <w:rsid w:val="00A15698"/>
    <w:rsid w:val="00A15FFE"/>
    <w:rsid w:val="00A163A2"/>
    <w:rsid w:val="00A1695C"/>
    <w:rsid w:val="00A174A9"/>
    <w:rsid w:val="00A210B9"/>
    <w:rsid w:val="00A2379F"/>
    <w:rsid w:val="00A238C5"/>
    <w:rsid w:val="00A27277"/>
    <w:rsid w:val="00A31235"/>
    <w:rsid w:val="00A3172F"/>
    <w:rsid w:val="00A324D7"/>
    <w:rsid w:val="00A40A14"/>
    <w:rsid w:val="00A41E1E"/>
    <w:rsid w:val="00A42AD0"/>
    <w:rsid w:val="00A43329"/>
    <w:rsid w:val="00A436E0"/>
    <w:rsid w:val="00A444C8"/>
    <w:rsid w:val="00A46822"/>
    <w:rsid w:val="00A46E5A"/>
    <w:rsid w:val="00A50EA5"/>
    <w:rsid w:val="00A51A9A"/>
    <w:rsid w:val="00A616EA"/>
    <w:rsid w:val="00A65BDD"/>
    <w:rsid w:val="00A7023C"/>
    <w:rsid w:val="00A7145F"/>
    <w:rsid w:val="00A73362"/>
    <w:rsid w:val="00A733BA"/>
    <w:rsid w:val="00A76484"/>
    <w:rsid w:val="00A778F5"/>
    <w:rsid w:val="00AA50A9"/>
    <w:rsid w:val="00AA54EA"/>
    <w:rsid w:val="00AA5AA5"/>
    <w:rsid w:val="00AB114B"/>
    <w:rsid w:val="00AB1E9C"/>
    <w:rsid w:val="00AC1013"/>
    <w:rsid w:val="00AC2931"/>
    <w:rsid w:val="00AD326A"/>
    <w:rsid w:val="00AE38AE"/>
    <w:rsid w:val="00AE779D"/>
    <w:rsid w:val="00AF0ED6"/>
    <w:rsid w:val="00AF23B4"/>
    <w:rsid w:val="00AF258D"/>
    <w:rsid w:val="00AF3CD3"/>
    <w:rsid w:val="00B03E82"/>
    <w:rsid w:val="00B07729"/>
    <w:rsid w:val="00B132CD"/>
    <w:rsid w:val="00B23531"/>
    <w:rsid w:val="00B25E13"/>
    <w:rsid w:val="00B30D62"/>
    <w:rsid w:val="00B30FA1"/>
    <w:rsid w:val="00B31DB3"/>
    <w:rsid w:val="00B3491F"/>
    <w:rsid w:val="00B35617"/>
    <w:rsid w:val="00B35FC3"/>
    <w:rsid w:val="00B372FE"/>
    <w:rsid w:val="00B3781F"/>
    <w:rsid w:val="00B41372"/>
    <w:rsid w:val="00B51FD7"/>
    <w:rsid w:val="00B51FDB"/>
    <w:rsid w:val="00B73E96"/>
    <w:rsid w:val="00B76144"/>
    <w:rsid w:val="00B778C1"/>
    <w:rsid w:val="00B82CE7"/>
    <w:rsid w:val="00B83391"/>
    <w:rsid w:val="00B8512F"/>
    <w:rsid w:val="00B8690D"/>
    <w:rsid w:val="00B8754A"/>
    <w:rsid w:val="00B87E5A"/>
    <w:rsid w:val="00B92CEF"/>
    <w:rsid w:val="00B94C70"/>
    <w:rsid w:val="00B95908"/>
    <w:rsid w:val="00B95B0F"/>
    <w:rsid w:val="00B95C87"/>
    <w:rsid w:val="00B9780A"/>
    <w:rsid w:val="00BA02B2"/>
    <w:rsid w:val="00BA0E24"/>
    <w:rsid w:val="00BA3606"/>
    <w:rsid w:val="00BB0804"/>
    <w:rsid w:val="00BB3AA3"/>
    <w:rsid w:val="00BB4FF1"/>
    <w:rsid w:val="00BB648C"/>
    <w:rsid w:val="00BB698B"/>
    <w:rsid w:val="00BC02EC"/>
    <w:rsid w:val="00BC19CE"/>
    <w:rsid w:val="00BC4849"/>
    <w:rsid w:val="00BC7770"/>
    <w:rsid w:val="00BC7974"/>
    <w:rsid w:val="00BD7C7D"/>
    <w:rsid w:val="00BE02F0"/>
    <w:rsid w:val="00BE1375"/>
    <w:rsid w:val="00BE4F08"/>
    <w:rsid w:val="00BF576A"/>
    <w:rsid w:val="00BF6DB3"/>
    <w:rsid w:val="00C00902"/>
    <w:rsid w:val="00C032FA"/>
    <w:rsid w:val="00C034B8"/>
    <w:rsid w:val="00C11CA7"/>
    <w:rsid w:val="00C12A0A"/>
    <w:rsid w:val="00C13630"/>
    <w:rsid w:val="00C139C9"/>
    <w:rsid w:val="00C207ED"/>
    <w:rsid w:val="00C23CB1"/>
    <w:rsid w:val="00C24F60"/>
    <w:rsid w:val="00C25248"/>
    <w:rsid w:val="00C25308"/>
    <w:rsid w:val="00C25AFC"/>
    <w:rsid w:val="00C318AD"/>
    <w:rsid w:val="00C34357"/>
    <w:rsid w:val="00C348C7"/>
    <w:rsid w:val="00C36695"/>
    <w:rsid w:val="00C36AA6"/>
    <w:rsid w:val="00C517D9"/>
    <w:rsid w:val="00C52DC5"/>
    <w:rsid w:val="00C53823"/>
    <w:rsid w:val="00C56FD5"/>
    <w:rsid w:val="00C57947"/>
    <w:rsid w:val="00C610B0"/>
    <w:rsid w:val="00C610C8"/>
    <w:rsid w:val="00C61F76"/>
    <w:rsid w:val="00C645B7"/>
    <w:rsid w:val="00C6579D"/>
    <w:rsid w:val="00C76ACB"/>
    <w:rsid w:val="00C8128C"/>
    <w:rsid w:val="00C90824"/>
    <w:rsid w:val="00C91D4C"/>
    <w:rsid w:val="00C935E4"/>
    <w:rsid w:val="00C96E45"/>
    <w:rsid w:val="00C97762"/>
    <w:rsid w:val="00CA03BF"/>
    <w:rsid w:val="00CA2AF6"/>
    <w:rsid w:val="00CB1C28"/>
    <w:rsid w:val="00CB1D33"/>
    <w:rsid w:val="00CB2013"/>
    <w:rsid w:val="00CB31ED"/>
    <w:rsid w:val="00CB4576"/>
    <w:rsid w:val="00CB6876"/>
    <w:rsid w:val="00CB7E10"/>
    <w:rsid w:val="00CC331E"/>
    <w:rsid w:val="00CC4547"/>
    <w:rsid w:val="00CC5689"/>
    <w:rsid w:val="00CD0000"/>
    <w:rsid w:val="00CD0165"/>
    <w:rsid w:val="00CD35B7"/>
    <w:rsid w:val="00CD411B"/>
    <w:rsid w:val="00CE0DCF"/>
    <w:rsid w:val="00CE12C6"/>
    <w:rsid w:val="00CE2FBE"/>
    <w:rsid w:val="00CE5669"/>
    <w:rsid w:val="00CF4B61"/>
    <w:rsid w:val="00CF560F"/>
    <w:rsid w:val="00CF5D29"/>
    <w:rsid w:val="00CF6ECC"/>
    <w:rsid w:val="00CF70FD"/>
    <w:rsid w:val="00D0243F"/>
    <w:rsid w:val="00D15F99"/>
    <w:rsid w:val="00D160D7"/>
    <w:rsid w:val="00D16321"/>
    <w:rsid w:val="00D21BA7"/>
    <w:rsid w:val="00D235DE"/>
    <w:rsid w:val="00D23C73"/>
    <w:rsid w:val="00D24CB5"/>
    <w:rsid w:val="00D24CDE"/>
    <w:rsid w:val="00D25423"/>
    <w:rsid w:val="00D25B27"/>
    <w:rsid w:val="00D323BF"/>
    <w:rsid w:val="00D419BC"/>
    <w:rsid w:val="00D41AF6"/>
    <w:rsid w:val="00D428CA"/>
    <w:rsid w:val="00D445DC"/>
    <w:rsid w:val="00D448A0"/>
    <w:rsid w:val="00D45A35"/>
    <w:rsid w:val="00D50FF1"/>
    <w:rsid w:val="00D54396"/>
    <w:rsid w:val="00D56113"/>
    <w:rsid w:val="00D644C7"/>
    <w:rsid w:val="00D724AE"/>
    <w:rsid w:val="00D725C9"/>
    <w:rsid w:val="00D7354E"/>
    <w:rsid w:val="00D76FE2"/>
    <w:rsid w:val="00D77262"/>
    <w:rsid w:val="00D82850"/>
    <w:rsid w:val="00D8486D"/>
    <w:rsid w:val="00D8601E"/>
    <w:rsid w:val="00D8628D"/>
    <w:rsid w:val="00D93C45"/>
    <w:rsid w:val="00D9565D"/>
    <w:rsid w:val="00DA2480"/>
    <w:rsid w:val="00DB054A"/>
    <w:rsid w:val="00DB1C86"/>
    <w:rsid w:val="00DB1EE9"/>
    <w:rsid w:val="00DB2BC0"/>
    <w:rsid w:val="00DC28F9"/>
    <w:rsid w:val="00DC4017"/>
    <w:rsid w:val="00DC58FF"/>
    <w:rsid w:val="00DC6A9F"/>
    <w:rsid w:val="00DD603A"/>
    <w:rsid w:val="00DE1EAB"/>
    <w:rsid w:val="00DE34DE"/>
    <w:rsid w:val="00DE4300"/>
    <w:rsid w:val="00DE5B64"/>
    <w:rsid w:val="00DF0C60"/>
    <w:rsid w:val="00DF27B3"/>
    <w:rsid w:val="00E020CD"/>
    <w:rsid w:val="00E02B9F"/>
    <w:rsid w:val="00E03797"/>
    <w:rsid w:val="00E045D7"/>
    <w:rsid w:val="00E049CE"/>
    <w:rsid w:val="00E1039F"/>
    <w:rsid w:val="00E105BF"/>
    <w:rsid w:val="00E13AC0"/>
    <w:rsid w:val="00E20A3C"/>
    <w:rsid w:val="00E2376B"/>
    <w:rsid w:val="00E239E6"/>
    <w:rsid w:val="00E2472F"/>
    <w:rsid w:val="00E24B8A"/>
    <w:rsid w:val="00E304CC"/>
    <w:rsid w:val="00E32D8F"/>
    <w:rsid w:val="00E32DF1"/>
    <w:rsid w:val="00E332DF"/>
    <w:rsid w:val="00E36E03"/>
    <w:rsid w:val="00E37C41"/>
    <w:rsid w:val="00E441B0"/>
    <w:rsid w:val="00E460CF"/>
    <w:rsid w:val="00E47C5F"/>
    <w:rsid w:val="00E5525E"/>
    <w:rsid w:val="00E62CEA"/>
    <w:rsid w:val="00E64C30"/>
    <w:rsid w:val="00E74126"/>
    <w:rsid w:val="00E80327"/>
    <w:rsid w:val="00E906DA"/>
    <w:rsid w:val="00E92217"/>
    <w:rsid w:val="00E94335"/>
    <w:rsid w:val="00E951B4"/>
    <w:rsid w:val="00EA3247"/>
    <w:rsid w:val="00EA6F19"/>
    <w:rsid w:val="00EB0434"/>
    <w:rsid w:val="00EC0A54"/>
    <w:rsid w:val="00EC5F17"/>
    <w:rsid w:val="00ED41F2"/>
    <w:rsid w:val="00ED4A3E"/>
    <w:rsid w:val="00ED6821"/>
    <w:rsid w:val="00ED7873"/>
    <w:rsid w:val="00EE023C"/>
    <w:rsid w:val="00EE0403"/>
    <w:rsid w:val="00EE3B14"/>
    <w:rsid w:val="00EE5F81"/>
    <w:rsid w:val="00EE7630"/>
    <w:rsid w:val="00EE7FC3"/>
    <w:rsid w:val="00EF0FFB"/>
    <w:rsid w:val="00EF103B"/>
    <w:rsid w:val="00EF1D41"/>
    <w:rsid w:val="00EF2B7B"/>
    <w:rsid w:val="00EF4FB0"/>
    <w:rsid w:val="00EF569A"/>
    <w:rsid w:val="00F002D1"/>
    <w:rsid w:val="00F04BA9"/>
    <w:rsid w:val="00F0705B"/>
    <w:rsid w:val="00F1252B"/>
    <w:rsid w:val="00F14FE4"/>
    <w:rsid w:val="00F16024"/>
    <w:rsid w:val="00F21888"/>
    <w:rsid w:val="00F25BDA"/>
    <w:rsid w:val="00F276C3"/>
    <w:rsid w:val="00F30688"/>
    <w:rsid w:val="00F323E8"/>
    <w:rsid w:val="00F35CFD"/>
    <w:rsid w:val="00F400EF"/>
    <w:rsid w:val="00F426F0"/>
    <w:rsid w:val="00F4562D"/>
    <w:rsid w:val="00F45B90"/>
    <w:rsid w:val="00F46258"/>
    <w:rsid w:val="00F55DCF"/>
    <w:rsid w:val="00F63A6D"/>
    <w:rsid w:val="00F6439A"/>
    <w:rsid w:val="00F740B3"/>
    <w:rsid w:val="00F77447"/>
    <w:rsid w:val="00F85786"/>
    <w:rsid w:val="00F90B8F"/>
    <w:rsid w:val="00F91EAA"/>
    <w:rsid w:val="00F92DC4"/>
    <w:rsid w:val="00F978CD"/>
    <w:rsid w:val="00FA06B6"/>
    <w:rsid w:val="00FA5AEB"/>
    <w:rsid w:val="00FB0B57"/>
    <w:rsid w:val="00FB5610"/>
    <w:rsid w:val="00FB7812"/>
    <w:rsid w:val="00FC1B68"/>
    <w:rsid w:val="00FC266A"/>
    <w:rsid w:val="00FC627C"/>
    <w:rsid w:val="00FC7EE5"/>
    <w:rsid w:val="00FD0074"/>
    <w:rsid w:val="00FD1487"/>
    <w:rsid w:val="00FD4F5D"/>
    <w:rsid w:val="00FD56EA"/>
    <w:rsid w:val="00FD605E"/>
    <w:rsid w:val="00FE31E2"/>
    <w:rsid w:val="00FE520A"/>
    <w:rsid w:val="00FE7B39"/>
    <w:rsid w:val="00FF1FAD"/>
    <w:rsid w:val="00FF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C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2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C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1E33"/>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customStyle="1" w:styleId="HeaderChar">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customStyle="1" w:styleId="FooterChar">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customStyle="1" w:styleId="citation">
    <w:name w:val="citation"/>
    <w:basedOn w:val="DefaultParagraphFont"/>
    <w:rsid w:val="00255745"/>
  </w:style>
  <w:style w:type="paragraph" w:customStyle="1" w:styleId="bodytext">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D45A35"/>
    <w:pPr>
      <w:spacing w:before="100" w:beforeAutospacing="1" w:after="100" w:afterAutospacing="1"/>
    </w:pPr>
    <w:rPr>
      <w:rFonts w:eastAsia="Times New Roman" w:cs="Times New Roman"/>
      <w:szCs w:val="24"/>
    </w:rPr>
  </w:style>
  <w:style w:type="character" w:customStyle="1" w:styleId="citation-abbreviation">
    <w:name w:val="citation-abbreviation"/>
    <w:basedOn w:val="DefaultParagraphFont"/>
    <w:rsid w:val="00D45A35"/>
  </w:style>
  <w:style w:type="character" w:customStyle="1" w:styleId="citation-publication-date">
    <w:name w:val="citation-publication-date"/>
    <w:basedOn w:val="DefaultParagraphFont"/>
    <w:rsid w:val="00D45A35"/>
  </w:style>
  <w:style w:type="character" w:customStyle="1" w:styleId="citation-volume">
    <w:name w:val="citation-volume"/>
    <w:basedOn w:val="DefaultParagraphFont"/>
    <w:rsid w:val="00D45A35"/>
  </w:style>
  <w:style w:type="character" w:customStyle="1" w:styleId="citation-issue">
    <w:name w:val="citation-issue"/>
    <w:basedOn w:val="DefaultParagraphFont"/>
    <w:rsid w:val="00D45A35"/>
  </w:style>
  <w:style w:type="character" w:customStyle="1" w:styleId="citation-flpages">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customStyle="1" w:styleId="reference-text">
    <w:name w:val="reference-text"/>
    <w:basedOn w:val="DefaultParagraphFont"/>
    <w:rsid w:val="00557338"/>
  </w:style>
  <w:style w:type="character" w:customStyle="1" w:styleId="reference-accessdate">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customStyle="1" w:styleId="FootnoteTextChar">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686366"/>
    <w:rPr>
      <w:rFonts w:ascii="Consolas" w:hAnsi="Consolas"/>
      <w:sz w:val="21"/>
      <w:szCs w:val="21"/>
    </w:rPr>
  </w:style>
  <w:style w:type="character" w:customStyle="1" w:styleId="matchterm0">
    <w:name w:val="matchterm0"/>
    <w:basedOn w:val="DefaultParagraphFont"/>
    <w:rsid w:val="003A6268"/>
  </w:style>
  <w:style w:type="character" w:customStyle="1" w:styleId="tocnumber">
    <w:name w:val="tocnumber"/>
    <w:basedOn w:val="DefaultParagraphFont"/>
    <w:rsid w:val="008F0FB6"/>
  </w:style>
  <w:style w:type="character" w:customStyle="1" w:styleId="toctext">
    <w:name w:val="toctext"/>
    <w:basedOn w:val="DefaultParagraphFont"/>
    <w:rsid w:val="008F0FB6"/>
  </w:style>
  <w:style w:type="paragraph" w:customStyle="1" w:styleId="headline-title">
    <w:name w:val="headline-title"/>
    <w:basedOn w:val="Normal"/>
    <w:rsid w:val="0059249D"/>
    <w:pPr>
      <w:spacing w:before="100" w:beforeAutospacing="1" w:after="100" w:afterAutospacing="1"/>
    </w:pPr>
    <w:rPr>
      <w:rFonts w:eastAsia="Times New Roman" w:cs="Times New Roman"/>
      <w:szCs w:val="24"/>
    </w:rPr>
  </w:style>
  <w:style w:type="character" w:customStyle="1" w:styleId="locality">
    <w:name w:val="locality"/>
    <w:basedOn w:val="DefaultParagraphFont"/>
    <w:rsid w:val="0059249D"/>
  </w:style>
  <w:style w:type="character" w:customStyle="1" w:styleId="st">
    <w:name w:val="st"/>
    <w:basedOn w:val="DefaultParagraphFont"/>
    <w:rsid w:val="0053492D"/>
  </w:style>
  <w:style w:type="character" w:customStyle="1" w:styleId="showmorelesscontentelement">
    <w:name w:val="showmorelesscontentelement"/>
    <w:basedOn w:val="DefaultParagraphFont"/>
    <w:rsid w:val="003820E3"/>
  </w:style>
</w:styles>
</file>

<file path=word/webSettings.xml><?xml version="1.0" encoding="utf-8"?>
<w:webSettings xmlns:r="http://schemas.openxmlformats.org/officeDocument/2006/relationships" xmlns:w="http://schemas.openxmlformats.org/wordprocessingml/2006/main">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64390315">
      <w:bodyDiv w:val="1"/>
      <w:marLeft w:val="0"/>
      <w:marRight w:val="0"/>
      <w:marTop w:val="0"/>
      <w:marBottom w:val="0"/>
      <w:divBdr>
        <w:top w:val="none" w:sz="0" w:space="0" w:color="auto"/>
        <w:left w:val="none" w:sz="0" w:space="0" w:color="auto"/>
        <w:bottom w:val="none" w:sz="0" w:space="0" w:color="auto"/>
        <w:right w:val="none" w:sz="0" w:space="0" w:color="auto"/>
      </w:divBdr>
      <w:divsChild>
        <w:div w:id="1949509722">
          <w:marLeft w:val="0"/>
          <w:marRight w:val="0"/>
          <w:marTop w:val="0"/>
          <w:marBottom w:val="0"/>
          <w:divBdr>
            <w:top w:val="none" w:sz="0" w:space="0" w:color="auto"/>
            <w:left w:val="none" w:sz="0" w:space="0" w:color="auto"/>
            <w:bottom w:val="none" w:sz="0" w:space="0" w:color="auto"/>
            <w:right w:val="none" w:sz="0" w:space="0" w:color="auto"/>
          </w:divBdr>
        </w:div>
      </w:divsChild>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449032">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31256010">
      <w:bodyDiv w:val="1"/>
      <w:marLeft w:val="0"/>
      <w:marRight w:val="0"/>
      <w:marTop w:val="0"/>
      <w:marBottom w:val="0"/>
      <w:divBdr>
        <w:top w:val="none" w:sz="0" w:space="0" w:color="auto"/>
        <w:left w:val="none" w:sz="0" w:space="0" w:color="auto"/>
        <w:bottom w:val="none" w:sz="0" w:space="0" w:color="auto"/>
        <w:right w:val="none" w:sz="0" w:space="0" w:color="auto"/>
      </w:divBdr>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157841320">
      <w:bodyDiv w:val="1"/>
      <w:marLeft w:val="0"/>
      <w:marRight w:val="0"/>
      <w:marTop w:val="0"/>
      <w:marBottom w:val="0"/>
      <w:divBdr>
        <w:top w:val="none" w:sz="0" w:space="0" w:color="auto"/>
        <w:left w:val="none" w:sz="0" w:space="0" w:color="auto"/>
        <w:bottom w:val="none" w:sz="0" w:space="0" w:color="auto"/>
        <w:right w:val="none" w:sz="0" w:space="0" w:color="auto"/>
      </w:divBdr>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27D78A2C-015D-48B9-A9B8-16F235AE4BD1}"/>
</file>

<file path=customXml/itemProps2.xml><?xml version="1.0" encoding="utf-8"?>
<ds:datastoreItem xmlns:ds="http://schemas.openxmlformats.org/officeDocument/2006/customXml" ds:itemID="{9CE652B7-9BC6-4E2F-A6E7-64C0253A623F}"/>
</file>

<file path=customXml/itemProps3.xml><?xml version="1.0" encoding="utf-8"?>
<ds:datastoreItem xmlns:ds="http://schemas.openxmlformats.org/officeDocument/2006/customXml" ds:itemID="{E0DC4FC2-8D7C-4024-BA6B-1BEACB1D32F3}"/>
</file>

<file path=customXml/itemProps4.xml><?xml version="1.0" encoding="utf-8"?>
<ds:datastoreItem xmlns:ds="http://schemas.openxmlformats.org/officeDocument/2006/customXml" ds:itemID="{6316BFF2-EC35-479F-9835-4F36EDDFE7EB}"/>
</file>

<file path=customXml/itemProps5.xml><?xml version="1.0" encoding="utf-8"?>
<ds:datastoreItem xmlns:ds="http://schemas.openxmlformats.org/officeDocument/2006/customXml" ds:itemID="{E2B4C255-6FE4-44B2-A3C9-1F509DC17AAF}"/>
</file>

<file path=docProps/app.xml><?xml version="1.0" encoding="utf-8"?>
<Properties xmlns="http://schemas.openxmlformats.org/officeDocument/2006/extended-properties" xmlns:vt="http://schemas.openxmlformats.org/officeDocument/2006/docPropsVTypes">
  <Template>Normal.dotm</Template>
  <TotalTime>540</TotalTime>
  <Pages>11</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dc:creator>
  <cp:keywords/>
  <dc:description/>
  <cp:lastModifiedBy>Windows User</cp:lastModifiedBy>
  <cp:revision>11</cp:revision>
  <cp:lastPrinted>2014-04-16T19:58:00Z</cp:lastPrinted>
  <dcterms:created xsi:type="dcterms:W3CDTF">2014-04-10T17:48:00Z</dcterms:created>
  <dcterms:modified xsi:type="dcterms:W3CDTF">2014-04-18T13:13:00Z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