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90C" w:rsidRPr="0025090C" w:rsidRDefault="00140C4A" w:rsidP="0025090C">
      <w:pPr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</w:pPr>
      <w:r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br/>
      </w:r>
      <w:r w:rsidR="0023170A"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t xml:space="preserve">NLA </w:t>
      </w:r>
      <w:r w:rsidR="0025090C" w:rsidRPr="0025090C"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t>C</w:t>
      </w:r>
      <w:r w:rsidR="0023170A"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t>all</w:t>
      </w:r>
      <w:r w:rsidR="0025090C" w:rsidRPr="0025090C"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t xml:space="preserve"># TH Eph </w:t>
      </w:r>
      <w:r w:rsidR="0023170A">
        <w:rPr>
          <w:rFonts w:ascii="Palatino Linotype" w:eastAsia="Times New Roman" w:hAnsi="Palatino Linotype" w:cs="Arial"/>
          <w:bCs/>
          <w:caps/>
          <w:kern w:val="28"/>
          <w:sz w:val="32"/>
          <w:szCs w:val="32"/>
          <w:lang w:bidi="ar-SA"/>
        </w:rPr>
        <w:t>7</w:t>
      </w:r>
    </w:p>
    <w:p w:rsidR="00D35CE7" w:rsidRPr="0023170A" w:rsidRDefault="003C4C8F" w:rsidP="005A72E8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 w:rsidRPr="0023170A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Thailand after the May 2014 </w:t>
      </w:r>
      <w:r w:rsidR="001E0427" w:rsidRPr="0023170A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Coup:</w:t>
      </w:r>
      <w:r w:rsidR="005A72E8" w:rsidRPr="0023170A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</w:t>
      </w:r>
      <w:r w:rsidR="007638C9" w:rsidRPr="0023170A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Ephemera Collection</w:t>
      </w:r>
    </w:p>
    <w:p w:rsidR="00764DAB" w:rsidRPr="00764DAB" w:rsidRDefault="00764DAB" w:rsidP="00A52F2E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764DAB">
        <w:rPr>
          <w:rFonts w:ascii="Palatino Linotype" w:eastAsia="Times New Roman" w:hAnsi="Palatino Linotype" w:cs="Times New Roman"/>
          <w:b/>
          <w:bCs/>
          <w:sz w:val="24"/>
          <w:szCs w:val="24"/>
        </w:rPr>
        <w:t>Background:</w:t>
      </w:r>
    </w:p>
    <w:p w:rsidR="00A52F2E" w:rsidRPr="00A65DF2" w:rsidRDefault="00376AE7" w:rsidP="00A52F2E">
      <w:pPr>
        <w:pStyle w:val="templatepara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“</w:t>
      </w:r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On 22 May 2014, the Royal Thai Armed Forces, led by General </w:t>
      </w:r>
      <w:proofErr w:type="spellStart"/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>Prayut</w:t>
      </w:r>
      <w:proofErr w:type="spellEnd"/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 Chan-O-Cha, Commander of the Royal Thai Army (RTA), launched a coup d'état (the 12th since 1932) against the caretaker government of Thailand, following six months of political crisis. The military established a junta called the National Council for Peace and Order (NCPO) to govern the nation.</w:t>
      </w:r>
      <w:r>
        <w:rPr>
          <w:rFonts w:ascii="Palatino Linotype" w:eastAsia="Times New Roman" w:hAnsi="Palatino Linotype" w:cs="Times New Roman"/>
          <w:sz w:val="24"/>
          <w:szCs w:val="24"/>
        </w:rPr>
        <w:t>”</w:t>
      </w:r>
    </w:p>
    <w:p w:rsidR="00A52F2E" w:rsidRPr="00A52F2E" w:rsidRDefault="00A52F2E" w:rsidP="00A52F2E">
      <w:pPr>
        <w:pStyle w:val="templatepara"/>
        <w:rPr>
          <w:rFonts w:ascii="Palatino Linotype" w:eastAsia="Times New Roman" w:hAnsi="Palatino Linotype" w:cs="Arial"/>
          <w:kern w:val="28"/>
          <w:sz w:val="24"/>
          <w:szCs w:val="24"/>
        </w:rPr>
      </w:pPr>
      <w:r w:rsidRPr="00A52F2E">
        <w:rPr>
          <w:rFonts w:ascii="Palatino Linotype" w:eastAsia="Times New Roman" w:hAnsi="Palatino Linotype" w:cs="Arial"/>
          <w:kern w:val="28"/>
          <w:sz w:val="24"/>
          <w:szCs w:val="24"/>
        </w:rPr>
        <w:t>(</w:t>
      </w:r>
      <w:r w:rsidR="00A179EB">
        <w:rPr>
          <w:rFonts w:ascii="Palatino Linotype" w:eastAsia="Times New Roman" w:hAnsi="Palatino Linotype" w:cs="Arial"/>
          <w:kern w:val="28"/>
          <w:sz w:val="24"/>
          <w:szCs w:val="24"/>
        </w:rPr>
        <w:t xml:space="preserve">Source   </w:t>
      </w:r>
      <w:hyperlink r:id="rId9" w:history="1">
        <w:r w:rsidRPr="00A179EB">
          <w:rPr>
            <w:rStyle w:val="Hyperlink"/>
            <w:rFonts w:ascii="Palatino Linotype" w:eastAsia="Times New Roman" w:hAnsi="Palatino Linotype" w:cs="Arial"/>
            <w:kern w:val="28"/>
            <w:sz w:val="24"/>
            <w:szCs w:val="24"/>
          </w:rPr>
          <w:t>https://en.wikipedia.org/ wiki/2014_Thai_coup_d%27%C3% A9tat</w:t>
        </w:r>
      </w:hyperlink>
      <w:r w:rsidRPr="00A52F2E">
        <w:rPr>
          <w:rFonts w:ascii="Palatino Linotype" w:eastAsia="Times New Roman" w:hAnsi="Palatino Linotype" w:cs="Arial"/>
          <w:kern w:val="28"/>
          <w:sz w:val="24"/>
          <w:szCs w:val="24"/>
        </w:rPr>
        <w:t>)</w:t>
      </w:r>
    </w:p>
    <w:p w:rsidR="00A52F2E" w:rsidRPr="00A65DF2" w:rsidRDefault="00A52F2E" w:rsidP="00A52F2E">
      <w:pPr>
        <w:pStyle w:val="templatepara"/>
        <w:rPr>
          <w:rFonts w:ascii="Palatino Linotype" w:eastAsia="Times New Roman" w:hAnsi="Palatino Linotype" w:cs="Times New Roman"/>
          <w:sz w:val="24"/>
          <w:szCs w:val="24"/>
        </w:rPr>
      </w:pPr>
      <w:r w:rsidRPr="00A65DF2">
        <w:rPr>
          <w:rFonts w:ascii="Palatino Linotype" w:eastAsia="Times New Roman" w:hAnsi="Palatino Linotype" w:cs="Times New Roman"/>
          <w:sz w:val="24"/>
          <w:szCs w:val="24"/>
        </w:rPr>
        <w:t>After the Coup many ephemera items made their appearance, mainly by anti-coup civil society groups and some individuals; relative small number of items were produced in support the Coup.</w:t>
      </w:r>
    </w:p>
    <w:p w:rsidR="00A52F2E" w:rsidRPr="00A65DF2" w:rsidRDefault="00A179EB" w:rsidP="00A52F2E">
      <w:pPr>
        <w:pStyle w:val="templatepara"/>
        <w:rPr>
          <w:rFonts w:ascii="Palatino Linotype" w:eastAsia="Times New Roman" w:hAnsi="Palatino Linotype" w:cs="Times New Roman"/>
          <w:sz w:val="24"/>
          <w:szCs w:val="24"/>
        </w:rPr>
      </w:pPr>
      <w:r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It is noteworthy that </w:t>
      </w:r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>quite a few items were banned for selling or distribution or seized before distribution; despite severe censorship after the Coup, political ephemera items were still made their way to the present day.</w:t>
      </w:r>
    </w:p>
    <w:p w:rsidR="00A52F2E" w:rsidRPr="00764DAB" w:rsidRDefault="00A52F2E" w:rsidP="00A52F2E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764DAB">
        <w:rPr>
          <w:rFonts w:ascii="Palatino Linotype" w:eastAsia="Times New Roman" w:hAnsi="Palatino Linotype" w:cs="Times New Roman"/>
          <w:b/>
          <w:bCs/>
          <w:sz w:val="24"/>
          <w:szCs w:val="24"/>
        </w:rPr>
        <w:t>Content</w:t>
      </w:r>
      <w:r w:rsidR="00764DAB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:rsidR="00764DAB" w:rsidRPr="00A65DF2" w:rsidRDefault="00764DAB" w:rsidP="00A52F2E">
      <w:pPr>
        <w:pStyle w:val="templatepara"/>
        <w:rPr>
          <w:rFonts w:ascii="Palatino Linotype" w:eastAsia="Times New Roman" w:hAnsi="Palatino Linotype" w:cs="Times New Roman"/>
          <w:sz w:val="24"/>
          <w:szCs w:val="24"/>
        </w:rPr>
      </w:pPr>
      <w:r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Materials are grouped together according to their political alliance and chronologically whenever possible; see more details on each box as described below. Each item is placed in a separate bag within the box. The material has been collected since June 2014 to </w:t>
      </w:r>
      <w:r w:rsidR="0025090C" w:rsidRPr="00A65DF2">
        <w:rPr>
          <w:rFonts w:ascii="Palatino Linotype" w:eastAsia="Times New Roman" w:hAnsi="Palatino Linotype" w:cs="Times New Roman"/>
          <w:sz w:val="24"/>
          <w:szCs w:val="24"/>
        </w:rPr>
        <w:t>present-day</w:t>
      </w:r>
      <w:r w:rsidRPr="00A65DF2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A52F2E" w:rsidRPr="00A65DF2" w:rsidRDefault="00764DAB" w:rsidP="00A52F2E">
      <w:pPr>
        <w:pStyle w:val="templatepara"/>
        <w:rPr>
          <w:rFonts w:ascii="Palatino Linotype" w:eastAsia="Times New Roman" w:hAnsi="Palatino Linotype" w:cs="Times New Roman"/>
          <w:sz w:val="24"/>
          <w:szCs w:val="24"/>
        </w:rPr>
      </w:pPr>
      <w:r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Materials in this collection are mainly </w:t>
      </w:r>
      <w:r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T-shirts; in addition, there are </w:t>
      </w:r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bathing bowls, </w:t>
      </w:r>
      <w:r w:rsidRPr="00A65DF2">
        <w:rPr>
          <w:rFonts w:ascii="Palatino Linotype" w:eastAsia="Times New Roman" w:hAnsi="Palatino Linotype" w:cs="Times New Roman"/>
          <w:sz w:val="24"/>
          <w:szCs w:val="24"/>
        </w:rPr>
        <w:t>plaque, coins, mobile phone cases, pencils, stickers and</w:t>
      </w:r>
      <w:r w:rsidR="00A52F2E"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 some booklets/ flyers and (special issue) magazines.</w:t>
      </w:r>
    </w:p>
    <w:p w:rsidR="005A72E8" w:rsidRPr="00764DAB" w:rsidRDefault="00764DAB" w:rsidP="00764DAB">
      <w:pPr>
        <w:pStyle w:val="templatepara"/>
        <w:jc w:val="left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br/>
      </w:r>
      <w:r w:rsidR="005A72E8" w:rsidRPr="00764DAB">
        <w:rPr>
          <w:rFonts w:ascii="Palatino Linotype" w:eastAsia="Times New Roman" w:hAnsi="Palatino Linotype" w:cs="Times New Roman"/>
          <w:b/>
          <w:bCs/>
          <w:sz w:val="24"/>
          <w:szCs w:val="24"/>
        </w:rPr>
        <w:t>Access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:rsidR="00A65DF2" w:rsidRDefault="005A72E8" w:rsidP="00A65DF2">
      <w:pPr>
        <w:pStyle w:val="templatepara"/>
        <w:rPr>
          <w:rFonts w:ascii="Palatino Linotype" w:eastAsia="Times New Roman" w:hAnsi="Palatino Linotype" w:cs="Times New Roman"/>
          <w:sz w:val="24"/>
          <w:szCs w:val="24"/>
        </w:rPr>
      </w:pPr>
      <w:r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The ephemera may be accessed through the Library’s Asian Collections Reading Room by </w:t>
      </w:r>
      <w:proofErr w:type="spellStart"/>
      <w:r w:rsidRPr="00A65DF2">
        <w:rPr>
          <w:rFonts w:ascii="Palatino Linotype" w:eastAsia="Times New Roman" w:hAnsi="Palatino Linotype" w:cs="Times New Roman"/>
          <w:sz w:val="24"/>
          <w:szCs w:val="24"/>
        </w:rPr>
        <w:t>eCallslip</w:t>
      </w:r>
      <w:proofErr w:type="spellEnd"/>
      <w:r w:rsidRPr="00A65DF2">
        <w:rPr>
          <w:rFonts w:ascii="Palatino Linotype" w:eastAsia="Times New Roman" w:hAnsi="Palatino Linotype" w:cs="Times New Roman"/>
          <w:sz w:val="24"/>
          <w:szCs w:val="24"/>
        </w:rPr>
        <w:t xml:space="preserve"> request:</w:t>
      </w:r>
    </w:p>
    <w:p w:rsidR="00E15DBF" w:rsidRDefault="005A72E8" w:rsidP="00A65DF2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65DF2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hyperlink r:id="rId10" w:history="1">
        <w:r w:rsidR="00A65DF2" w:rsidRPr="00A65DF2">
          <w:rPr>
            <w:rStyle w:val="Hyperlink"/>
            <w:rFonts w:ascii="Arial Unicode MS" w:eastAsia="Arial Unicode MS" w:hAnsi="Arial Unicode MS" w:cs="Arial Unicode MS" w:hint="eastAsia"/>
            <w:color w:val="0066CC"/>
            <w:sz w:val="24"/>
            <w:szCs w:val="24"/>
            <w:shd w:val="clear" w:color="auto" w:fill="FFFFFF"/>
          </w:rPr>
          <w:t>http://nla.gov.au/nla.cat-vn6847031</w:t>
        </w:r>
      </w:hyperlink>
    </w:p>
    <w:p w:rsidR="00A52F2E" w:rsidRDefault="00A52F2E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br w:type="page"/>
      </w:r>
    </w:p>
    <w:p w:rsidR="00F95258" w:rsidRPr="00F95258" w:rsidRDefault="00F95258" w:rsidP="00B2293A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F95258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Box#1</w:t>
      </w:r>
      <w:r w:rsidR="00A179EB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376AE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179EB">
        <w:t>4 T-shirts</w:t>
      </w:r>
    </w:p>
    <w:p w:rsidR="00092695" w:rsidRPr="00A179EB" w:rsidRDefault="00092695" w:rsidP="00092695">
      <w:pPr>
        <w:rPr>
          <w:rFonts w:ascii="Palatino Linotype" w:eastAsia="Times New Roman" w:hAnsi="Palatino Linotype" w:cs="DokChampa"/>
          <w:b/>
          <w:bCs/>
          <w:sz w:val="24"/>
          <w:szCs w:val="22"/>
          <w:lang w:val="en-US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2</w:t>
      </w:r>
      <w:r w:rsidR="00A179EB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179EB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179EB">
        <w:t>4 T-shirts (</w:t>
      </w:r>
      <w:r w:rsidR="00867C2B">
        <w:t xml:space="preserve">manufactured by </w:t>
      </w:r>
      <w:r w:rsidR="00A179EB">
        <w:rPr>
          <w:rFonts w:cs="DokChampa" w:hint="cs"/>
          <w:szCs w:val="22"/>
          <w:cs/>
        </w:rPr>
        <w:t>ฟ้าเดียวกัน</w:t>
      </w:r>
      <w:r w:rsidR="00A179EB">
        <w:rPr>
          <w:rFonts w:cs="DokChampa"/>
          <w:szCs w:val="22"/>
          <w:lang w:val="en-US"/>
        </w:rPr>
        <w:t>)</w:t>
      </w:r>
    </w:p>
    <w:p w:rsidR="00B2293A" w:rsidRPr="000D0614" w:rsidRDefault="00092695" w:rsidP="00376AE7">
      <w:pPr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3</w:t>
      </w:r>
      <w:r w:rsidR="00376AE7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ab/>
      </w:r>
      <w:r w:rsidR="00A179EB">
        <w:t>2</w:t>
      </w:r>
      <w:r w:rsidR="00A179EB" w:rsidRPr="00A179EB">
        <w:t xml:space="preserve"> T-shirts</w:t>
      </w:r>
      <w:r w:rsidR="00A179EB">
        <w:t xml:space="preserve"> (Bike for Mom and Bike for Dad), 1 </w:t>
      </w:r>
      <w:r w:rsidR="00A179EB" w:rsidRPr="00A179EB">
        <w:t>T-shirts</w:t>
      </w:r>
      <w:r w:rsidR="00A179EB">
        <w:t xml:space="preserve"> and 4 x 100 Baht Bank note on the anniversary of </w:t>
      </w:r>
      <w:r w:rsidR="00A179EB" w:rsidRPr="00A179EB">
        <w:t xml:space="preserve">Princess </w:t>
      </w:r>
      <w:proofErr w:type="spellStart"/>
      <w:r w:rsidR="00A179EB" w:rsidRPr="00A179EB">
        <w:t>Maha</w:t>
      </w:r>
      <w:proofErr w:type="spellEnd"/>
      <w:r w:rsidR="00A179EB" w:rsidRPr="00A179EB">
        <w:t xml:space="preserve"> </w:t>
      </w:r>
      <w:proofErr w:type="spellStart"/>
      <w:r w:rsidR="00A179EB" w:rsidRPr="00A179EB">
        <w:t>Chakri</w:t>
      </w:r>
      <w:proofErr w:type="spellEnd"/>
      <w:r w:rsidR="00A179EB" w:rsidRPr="00A179EB">
        <w:t xml:space="preserve"> </w:t>
      </w:r>
      <w:proofErr w:type="spellStart"/>
      <w:r w:rsidR="00A179EB" w:rsidRPr="00A179EB">
        <w:t>Sirindhorn’s</w:t>
      </w:r>
      <w:proofErr w:type="spellEnd"/>
      <w:r w:rsidR="00A179EB">
        <w:t xml:space="preserve"> 62th</w:t>
      </w:r>
      <w:r w:rsidR="00A179EB" w:rsidRPr="00A179EB">
        <w:t xml:space="preserve"> Birthday</w:t>
      </w:r>
      <w:r w:rsidR="00A179EB">
        <w:t xml:space="preserve"> </w:t>
      </w:r>
    </w:p>
    <w:p w:rsidR="00A179EB" w:rsidRPr="00A179EB" w:rsidRDefault="00A179EB" w:rsidP="000D0614">
      <w:pPr>
        <w:pStyle w:val="templatepara"/>
        <w:rPr>
          <w:rFonts w:ascii="Palatino Linotype" w:eastAsia="Times New Roman" w:hAnsi="Palatino Linotype" w:cs="Arial Unicode MS"/>
          <w:b/>
          <w:bCs/>
          <w:sz w:val="24"/>
          <w:szCs w:val="24"/>
          <w:cs/>
          <w:lang w:bidi="th-TH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>
        <w:rPr>
          <w:rFonts w:ascii="Palatino Linotype" w:eastAsia="Times New Roman" w:hAnsi="Palatino Linotype"/>
          <w:b/>
          <w:bCs/>
          <w:sz w:val="24"/>
          <w:szCs w:val="30"/>
          <w:lang w:val="en-US" w:bidi="th-TH"/>
        </w:rPr>
        <w:t>2</w:t>
      </w:r>
      <w:r>
        <w:rPr>
          <w:rFonts w:ascii="Palatino Linotype" w:eastAsia="Times New Roman" w:hAnsi="Palatino Linotype"/>
          <w:b/>
          <w:bCs/>
          <w:sz w:val="24"/>
          <w:szCs w:val="30"/>
          <w:lang w:val="en-US" w:bidi="th-TH"/>
        </w:rPr>
        <w:tab/>
      </w:r>
      <w:r>
        <w:rPr>
          <w:rFonts w:ascii="Palatino Linotype" w:eastAsia="Times New Roman" w:hAnsi="Palatino Linotype"/>
          <w:b/>
          <w:bCs/>
          <w:sz w:val="24"/>
          <w:szCs w:val="30"/>
          <w:lang w:val="en-US" w:bidi="th-TH"/>
        </w:rPr>
        <w:tab/>
      </w:r>
      <w:r w:rsidRPr="00A179EB">
        <w:rPr>
          <w:rFonts w:ascii="Palatino Linotype" w:eastAsia="Times New Roman" w:hAnsi="Palatino Linotype"/>
          <w:sz w:val="24"/>
          <w:szCs w:val="30"/>
          <w:lang w:val="en-US" w:bidi="th-TH"/>
        </w:rPr>
        <w:t xml:space="preserve">2 </w:t>
      </w:r>
      <w:r w:rsidRPr="00A179EB">
        <w:rPr>
          <w:b/>
          <w:bCs/>
          <w:i/>
          <w:iCs/>
          <w:lang w:bidi="th-TH"/>
        </w:rPr>
        <w:t xml:space="preserve">LIPS </w:t>
      </w:r>
      <w:r w:rsidRPr="00A179EB">
        <w:rPr>
          <w:lang w:bidi="th-TH"/>
        </w:rPr>
        <w:t>magazine</w:t>
      </w:r>
      <w:r>
        <w:rPr>
          <w:lang w:bidi="th-TH"/>
        </w:rPr>
        <w:t>s</w:t>
      </w:r>
      <w:r w:rsidRPr="00A179EB">
        <w:rPr>
          <w:lang w:bidi="th-TH"/>
        </w:rPr>
        <w:t xml:space="preserve">, 1 special issue </w:t>
      </w:r>
      <w:r w:rsidRPr="00867C2B">
        <w:rPr>
          <w:rFonts w:ascii="Arial" w:hAnsi="Arial" w:cs="Angsana New"/>
          <w:color w:val="000000"/>
          <w:sz w:val="20"/>
          <w:szCs w:val="20"/>
          <w:bdr w:val="none" w:sz="0" w:space="0" w:color="auto" w:frame="1"/>
          <w:shd w:val="clear" w:color="auto" w:fill="FFFFFF"/>
        </w:rPr>
        <w:t>on</w:t>
      </w:r>
      <w:r w:rsidRPr="00867C2B"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67C2B"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สุเทพ เทือกสุบรรณ</w:t>
      </w:r>
    </w:p>
    <w:p w:rsidR="00A179EB" w:rsidRDefault="00A179EB" w:rsidP="00A179EB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5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A179EB">
        <w:rPr>
          <w:lang w:bidi="th-TH"/>
        </w:rPr>
        <w:t>3 T-shirts (anti the military government)</w:t>
      </w:r>
    </w:p>
    <w:p w:rsidR="00A179EB" w:rsidRDefault="00A179EB" w:rsidP="00A179EB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>6</w:t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 w:rsidRPr="00A179EB">
        <w:rPr>
          <w:lang w:bidi="th-TH"/>
        </w:rPr>
        <w:t>3 T-shirts (</w:t>
      </w:r>
      <w:r w:rsidR="00867C2B">
        <w:rPr>
          <w:lang w:bidi="th-TH"/>
        </w:rPr>
        <w:t xml:space="preserve">40 years: October 1976-2016) </w:t>
      </w:r>
    </w:p>
    <w:p w:rsidR="00A179EB" w:rsidRDefault="00A179EB" w:rsidP="00867C2B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>7</w:t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 w:rsidRPr="00A179EB">
        <w:rPr>
          <w:lang w:bidi="th-TH"/>
        </w:rPr>
        <w:t>3 T-shirts</w:t>
      </w:r>
      <w:r w:rsidR="00867C2B">
        <w:rPr>
          <w:lang w:bidi="th-TH"/>
        </w:rPr>
        <w:t xml:space="preserve"> (black &amp; white)</w:t>
      </w:r>
    </w:p>
    <w:p w:rsidR="00A179EB" w:rsidRDefault="00A179EB" w:rsidP="00376AE7">
      <w:pPr>
        <w:pStyle w:val="templatepara"/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376AE7">
        <w:rPr>
          <w:rFonts w:ascii="Palatino Linotype" w:eastAsia="Times New Roman" w:hAnsi="Palatino Linotype" w:cs="Times New Roman"/>
          <w:b/>
          <w:bCs/>
          <w:sz w:val="24"/>
          <w:szCs w:val="24"/>
        </w:rPr>
        <w:t>8</w:t>
      </w:r>
      <w:r w:rsidR="00376AE7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>
        <w:rPr>
          <w:lang w:bidi="th-TH"/>
        </w:rPr>
        <w:t xml:space="preserve">1 x 2016 Thai calendar; stickers (“Vote no Thailand July 2016”); 2 x pencil boxes (with pencils inside), with following text: “1984” , “2+2 = 5” , “Thought crime”) </w:t>
      </w:r>
    </w:p>
    <w:p w:rsidR="00867C2B" w:rsidRDefault="00A179EB" w:rsidP="00867C2B">
      <w:pPr>
        <w:pStyle w:val="templatepara"/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>9</w:t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867C2B" w:rsidRPr="00867C2B">
        <w:rPr>
          <w:lang w:bidi="th-TH"/>
        </w:rPr>
        <w:t>2 red bathing bowls</w:t>
      </w:r>
      <w:r w:rsidR="00EC7C72">
        <w:rPr>
          <w:lang w:bidi="th-TH"/>
        </w:rPr>
        <w:t xml:space="preserve">, </w:t>
      </w:r>
      <w:r w:rsidR="00867C2B" w:rsidRPr="00867C2B">
        <w:rPr>
          <w:lang w:bidi="th-TH"/>
        </w:rPr>
        <w:t xml:space="preserve">with messages: </w:t>
      </w:r>
      <w:r w:rsidR="00867C2B"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สุขสันต์ วันสงกรานต์</w:t>
      </w:r>
      <w:r w:rsidR="00867C2B">
        <w:rPr>
          <w:rFonts w:ascii="Arial" w:hAnsi="Arial" w:hint="cs"/>
          <w:color w:val="000000"/>
          <w:sz w:val="20"/>
          <w:szCs w:val="25"/>
          <w:shd w:val="clear" w:color="auto" w:fill="FFFFFF"/>
          <w:cs/>
          <w:lang w:bidi="th-TH"/>
        </w:rPr>
        <w:t xml:space="preserve"> </w:t>
      </w:r>
      <w:r w:rsidR="00EC7C72">
        <w:rPr>
          <w:rFonts w:ascii="Arial" w:hAnsi="Arial" w:hint="cs"/>
          <w:color w:val="000000"/>
          <w:sz w:val="20"/>
          <w:szCs w:val="25"/>
          <w:shd w:val="clear" w:color="auto" w:fill="FFFFFF"/>
          <w:cs/>
          <w:lang w:bidi="th-TH"/>
        </w:rPr>
        <w:t>และ</w:t>
      </w:r>
      <w:r w:rsidR="00867C2B">
        <w:rPr>
          <w:rFonts w:ascii="Arial" w:hAnsi="Arial"/>
          <w:color w:val="000000"/>
          <w:sz w:val="20"/>
          <w:szCs w:val="25"/>
          <w:shd w:val="clear" w:color="auto" w:fill="FFFFFF"/>
          <w:lang w:bidi="th-TH"/>
        </w:rPr>
        <w:t xml:space="preserve"> </w:t>
      </w:r>
      <w:r w:rsidR="00867C2B" w:rsidRPr="00A65DF2">
        <w:rPr>
          <w:rFonts w:ascii="Arial" w:hAnsi="Arial" w:cs="Angsana New" w:hint="c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เ</w:t>
      </w:r>
      <w:r w:rsidR="00867C2B" w:rsidRPr="00867C2B">
        <w:rPr>
          <w:rFonts w:ascii="Arial" w:hAnsi="Arial" w:cs="Angsana New" w:hint="c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รารักลุงตู่</w:t>
      </w:r>
    </w:p>
    <w:p w:rsidR="00A179EB" w:rsidRDefault="00867C2B" w:rsidP="00EC7C72">
      <w:pPr>
        <w:pStyle w:val="templatepara"/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10</w:t>
      </w:r>
      <w:r w:rsidR="00EC7C72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EC7C72" w:rsidRPr="00EC7C72">
        <w:rPr>
          <w:lang w:bidi="th-TH"/>
        </w:rPr>
        <w:t>4 T-shirts</w:t>
      </w:r>
      <w:r w:rsidR="00EC7C72">
        <w:rPr>
          <w:lang w:bidi="th-TH"/>
        </w:rPr>
        <w:t xml:space="preserve">, messages on them are </w:t>
      </w:r>
      <w:r w:rsidR="00EC7C72" w:rsidRPr="00EC7C72">
        <w:rPr>
          <w:lang w:bidi="th-TH"/>
        </w:rPr>
        <w:t xml:space="preserve">related to </w:t>
      </w:r>
      <w:r w:rsidR="00EC7C72" w:rsidRPr="00F3200B">
        <w:rPr>
          <w:rFonts w:ascii="Arial" w:hAnsi="Arial" w:cs="Angsana New" w:hint="c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สมศักดิ์</w:t>
      </w:r>
      <w:r w:rsidR="00EC7C72" w:rsidRPr="00F3200B"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="00EC7C72" w:rsidRPr="00F3200B">
        <w:rPr>
          <w:rFonts w:ascii="Arial" w:hAnsi="Arial" w:cs="Angsana New" w:hint="c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เจียมธีรสกุล</w:t>
      </w:r>
      <w:r w:rsidR="00EC7C72" w:rsidRPr="00EC7C72">
        <w:rPr>
          <w:lang w:bidi="th-TH"/>
        </w:rPr>
        <w:t xml:space="preserve"> </w:t>
      </w:r>
      <w:r w:rsidR="00EC7C72">
        <w:rPr>
          <w:lang w:bidi="th-TH"/>
        </w:rPr>
        <w:t>(</w:t>
      </w:r>
      <w:proofErr w:type="spellStart"/>
      <w:r w:rsidR="00EC7C72" w:rsidRPr="00EC7C72">
        <w:rPr>
          <w:lang w:bidi="th-TH"/>
        </w:rPr>
        <w:t>Somsak</w:t>
      </w:r>
      <w:proofErr w:type="spellEnd"/>
      <w:r w:rsidR="00EC7C72" w:rsidRPr="00EC7C72">
        <w:rPr>
          <w:lang w:bidi="th-TH"/>
        </w:rPr>
        <w:t xml:space="preserve"> </w:t>
      </w:r>
      <w:proofErr w:type="spellStart"/>
      <w:r w:rsidR="00EC7C72" w:rsidRPr="00EC7C72">
        <w:rPr>
          <w:lang w:bidi="th-TH"/>
        </w:rPr>
        <w:t>Jeamteerasakul</w:t>
      </w:r>
      <w:proofErr w:type="spellEnd"/>
      <w:r w:rsidR="00EC7C72">
        <w:rPr>
          <w:lang w:bidi="th-TH"/>
        </w:rPr>
        <w:t>)</w:t>
      </w:r>
      <w:r w:rsidR="00EC7C72" w:rsidRPr="00EC7C72">
        <w:rPr>
          <w:lang w:bidi="th-TH"/>
        </w:rPr>
        <w:t xml:space="preserve"> </w:t>
      </w:r>
      <w:r w:rsidR="00EC7C72" w:rsidRPr="00EC7C72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</w:p>
    <w:p w:rsidR="00A179EB" w:rsidRDefault="00A179EB" w:rsidP="00A179EB">
      <w:pPr>
        <w:pStyle w:val="templatepara"/>
        <w:rPr>
          <w:lang w:bidi="th-TH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>11</w:t>
      </w:r>
      <w:r w:rsidR="00EC7C72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EC7C72" w:rsidRPr="00EC7C72">
        <w:rPr>
          <w:lang w:bidi="th-TH"/>
        </w:rPr>
        <w:t>4 T-shirts</w:t>
      </w:r>
    </w:p>
    <w:p w:rsidR="00EC7C72" w:rsidRDefault="00EC7C72" w:rsidP="00EC7C72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>12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>
        <w:rPr>
          <w:lang w:bidi="th-TH"/>
        </w:rPr>
        <w:t xml:space="preserve">2 </w:t>
      </w:r>
      <w:r w:rsidRPr="00EC7C72">
        <w:rPr>
          <w:lang w:bidi="th-TH"/>
        </w:rPr>
        <w:t>T-shirts</w:t>
      </w:r>
      <w:r>
        <w:rPr>
          <w:lang w:bidi="th-TH"/>
        </w:rPr>
        <w:t xml:space="preserve"> (anti the Junta)</w:t>
      </w:r>
    </w:p>
    <w:p w:rsidR="00EC7C72" w:rsidRDefault="00EC7C72" w:rsidP="00EC7C72">
      <w:pPr>
        <w:pStyle w:val="templatepara"/>
        <w:rPr>
          <w:lang w:bidi="th-TH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>1</w:t>
      </w: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F3200B">
        <w:rPr>
          <w:lang w:bidi="th-TH"/>
        </w:rPr>
        <w:t>3</w:t>
      </w:r>
      <w:r w:rsidR="00F3200B" w:rsidRPr="00F3200B">
        <w:rPr>
          <w:lang w:bidi="th-TH"/>
        </w:rPr>
        <w:t xml:space="preserve"> T-shirts (</w:t>
      </w:r>
      <w:r w:rsidR="00F3200B" w:rsidRPr="00F3200B">
        <w:rPr>
          <w:rFonts w:ascii="Arial" w:hAnsi="Arial" w:cs="Angsana New" w:hint="c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ฟ้าเดียวกัน</w:t>
      </w:r>
      <w:r w:rsidR="00F3200B" w:rsidRPr="00F3200B">
        <w:rPr>
          <w:lang w:bidi="th-TH"/>
        </w:rPr>
        <w:t>)</w:t>
      </w:r>
    </w:p>
    <w:p w:rsidR="00F3200B" w:rsidRPr="00F3200B" w:rsidRDefault="00F3200B" w:rsidP="00F3200B">
      <w:pPr>
        <w:pStyle w:val="templatepara"/>
        <w:rPr>
          <w:lang w:bidi="th-TH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4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>
        <w:rPr>
          <w:lang w:bidi="th-TH"/>
        </w:rPr>
        <w:t>4</w:t>
      </w:r>
      <w:r w:rsidRPr="00F3200B">
        <w:rPr>
          <w:lang w:bidi="th-TH"/>
        </w:rPr>
        <w:t xml:space="preserve"> T-shirts (</w:t>
      </w:r>
      <w:r>
        <w:rPr>
          <w:lang w:bidi="th-TH"/>
        </w:rPr>
        <w:t>anti the Junta and 1 about October 1976</w:t>
      </w:r>
      <w:r w:rsidRPr="00F3200B">
        <w:rPr>
          <w:lang w:bidi="th-TH"/>
        </w:rPr>
        <w:t>)</w:t>
      </w:r>
    </w:p>
    <w:p w:rsidR="00F3200B" w:rsidRPr="00F3200B" w:rsidRDefault="00EC7C72" w:rsidP="00F3200B">
      <w:pPr>
        <w:pStyle w:val="templatepara"/>
        <w:rPr>
          <w:lang w:bidi="th-TH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>15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F3200B">
        <w:rPr>
          <w:lang w:bidi="th-TH"/>
        </w:rPr>
        <w:t>4</w:t>
      </w:r>
      <w:r w:rsidR="00F3200B" w:rsidRPr="00EC7C72">
        <w:rPr>
          <w:lang w:bidi="th-TH"/>
        </w:rPr>
        <w:t xml:space="preserve"> T-shirts</w:t>
      </w:r>
      <w:r w:rsidR="00F3200B">
        <w:rPr>
          <w:lang w:bidi="th-TH"/>
        </w:rPr>
        <w:t xml:space="preserve"> (satirical on Gen. </w:t>
      </w:r>
      <w:proofErr w:type="spellStart"/>
      <w:r w:rsidR="00F3200B">
        <w:rPr>
          <w:lang w:bidi="th-TH"/>
        </w:rPr>
        <w:t>Prayut</w:t>
      </w:r>
      <w:proofErr w:type="spellEnd"/>
      <w:r w:rsidR="00F3200B">
        <w:rPr>
          <w:lang w:bidi="th-TH"/>
        </w:rPr>
        <w:t>)</w:t>
      </w:r>
    </w:p>
    <w:p w:rsidR="00F3200B" w:rsidRPr="00F3200B" w:rsidRDefault="00EC7C72" w:rsidP="00F3200B">
      <w:pPr>
        <w:pStyle w:val="templatepara"/>
        <w:rPr>
          <w:lang w:bidi="th-TH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>16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F3200B" w:rsidRPr="00F3200B">
        <w:rPr>
          <w:lang w:bidi="th-TH"/>
        </w:rPr>
        <w:t xml:space="preserve">3 T-shirts (anti </w:t>
      </w:r>
      <w:r w:rsidR="00F3200B">
        <w:rPr>
          <w:lang w:bidi="th-TH"/>
        </w:rPr>
        <w:t>the Junta on Thai injustice system)</w:t>
      </w:r>
    </w:p>
    <w:p w:rsidR="00EC7C72" w:rsidRDefault="00EC7C72" w:rsidP="00F3200B">
      <w:pPr>
        <w:pStyle w:val="templatepara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>17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F3200B">
        <w:rPr>
          <w:lang w:bidi="th-TH"/>
        </w:rPr>
        <w:t>4 black T-shirts (</w:t>
      </w:r>
      <w:r w:rsidR="00F3200B" w:rsidRPr="00F3200B">
        <w:rPr>
          <w:lang w:bidi="th-TH"/>
        </w:rPr>
        <w:t>three-finger sign in</w:t>
      </w:r>
      <w:r w:rsidR="00F3200B">
        <w:rPr>
          <w:lang w:bidi="th-TH"/>
        </w:rPr>
        <w:t>spired by the Hunger Games film &amp; on 112)</w:t>
      </w:r>
    </w:p>
    <w:p w:rsidR="00EC7C72" w:rsidRDefault="00EC7C72" w:rsidP="00FE56CB">
      <w:pPr>
        <w:pStyle w:val="templatepara"/>
        <w:ind w:left="1440" w:hanging="1440"/>
        <w:rPr>
          <w:bCs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</w:t>
      </w:r>
      <w:r w:rsidR="00FE56CB">
        <w:rPr>
          <w:rFonts w:ascii="Palatino Linotype" w:eastAsia="Times New Roman" w:hAnsi="Palatino Linotype" w:cs="Times New Roman"/>
          <w:b/>
          <w:bCs/>
          <w:sz w:val="24"/>
          <w:szCs w:val="24"/>
        </w:rPr>
        <w:t>17</w:t>
      </w:r>
      <w:r w:rsidR="00F3200B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F3200B">
        <w:rPr>
          <w:lang w:bidi="th-TH"/>
        </w:rPr>
        <w:t>4 black T-shirts</w:t>
      </w:r>
      <w:r w:rsidR="00FE56CB">
        <w:rPr>
          <w:lang w:bidi="th-TH"/>
        </w:rPr>
        <w:t>,</w:t>
      </w:r>
      <w:r w:rsidR="00F3200B">
        <w:rPr>
          <w:lang w:bidi="th-TH"/>
        </w:rPr>
        <w:t xml:space="preserve"> </w:t>
      </w:r>
      <w:r w:rsidR="00FE56CB">
        <w:rPr>
          <w:lang w:bidi="th-TH"/>
        </w:rPr>
        <w:t xml:space="preserve">related </w:t>
      </w:r>
      <w:r w:rsidR="00DA39C1">
        <w:rPr>
          <w:lang w:bidi="th-TH"/>
        </w:rPr>
        <w:t xml:space="preserve">to definition of </w:t>
      </w:r>
      <w:r w:rsidR="00FE56CB">
        <w:rPr>
          <w:lang w:bidi="th-TH"/>
        </w:rPr>
        <w:t>good Thai children</w:t>
      </w:r>
      <w:r w:rsidR="00DA39C1">
        <w:rPr>
          <w:lang w:bidi="th-TH"/>
        </w:rPr>
        <w:t>,</w:t>
      </w:r>
      <w:r w:rsidR="00FE56CB">
        <w:rPr>
          <w:lang w:bidi="th-TH"/>
        </w:rPr>
        <w:t xml:space="preserve"> defined by the Junta; &amp; 1 white T-shirt “</w:t>
      </w:r>
      <w:proofErr w:type="spellStart"/>
      <w:r w:rsidR="00FE56CB">
        <w:rPr>
          <w:lang w:bidi="th-TH"/>
        </w:rPr>
        <w:t>Protestista</w:t>
      </w:r>
      <w:proofErr w:type="spellEnd"/>
      <w:r w:rsidR="00FE56CB">
        <w:rPr>
          <w:lang w:bidi="th-TH"/>
        </w:rPr>
        <w:t>” with witty catchphrases</w:t>
      </w:r>
    </w:p>
    <w:p w:rsidR="00FE56CB" w:rsidRDefault="00FE56CB" w:rsidP="000D0614">
      <w:pPr>
        <w:pStyle w:val="templatepara"/>
        <w:rPr>
          <w:rFonts w:ascii="Palatino Linotype" w:eastAsia="Times New Roman" w:hAnsi="Palatino Linotype" w:cs="DokChampa"/>
          <w:b/>
          <w:bCs/>
          <w:sz w:val="24"/>
          <w:szCs w:val="24"/>
          <w:lang w:val="en-US" w:bidi="th-TH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19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FE56CB">
        <w:rPr>
          <w:lang w:bidi="th-TH"/>
        </w:rPr>
        <w:t xml:space="preserve">11 issues of </w:t>
      </w:r>
      <w:proofErr w:type="spellStart"/>
      <w:r w:rsidRPr="00FE56CB">
        <w:rPr>
          <w:lang w:bidi="th-TH"/>
        </w:rPr>
        <w:t>Kaokham</w:t>
      </w:r>
      <w:proofErr w:type="spellEnd"/>
      <w:r w:rsidRPr="00FE56CB">
        <w:rPr>
          <w:lang w:bidi="th-TH"/>
        </w:rPr>
        <w:t xml:space="preserve"> zines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(</w:t>
      </w:r>
      <w:r w:rsidR="00CC1714">
        <w:rPr>
          <w:rFonts w:ascii="Palatino Linotype" w:eastAsia="Times New Roman" w:hAnsi="Palatino Linotype" w:cs="DokChampa" w:hint="cs"/>
          <w:b/>
          <w:bCs/>
          <w:sz w:val="24"/>
          <w:szCs w:val="24"/>
          <w:cs/>
          <w:lang w:bidi="th-TH"/>
        </w:rPr>
        <w:t>หนังสือพิมพ์</w:t>
      </w:r>
      <w:r>
        <w:rPr>
          <w:rFonts w:ascii="Palatino Linotype" w:eastAsia="Times New Roman" w:hAnsi="Palatino Linotype" w:cs="DokChampa" w:hint="cs"/>
          <w:b/>
          <w:bCs/>
          <w:sz w:val="24"/>
          <w:szCs w:val="24"/>
          <w:cs/>
          <w:lang w:bidi="th-TH"/>
        </w:rPr>
        <w:t>ก้าวข้าม</w:t>
      </w:r>
      <w:r>
        <w:rPr>
          <w:rFonts w:ascii="Palatino Linotype" w:eastAsia="Times New Roman" w:hAnsi="Palatino Linotype" w:cs="DokChampa"/>
          <w:b/>
          <w:bCs/>
          <w:sz w:val="24"/>
          <w:szCs w:val="24"/>
          <w:lang w:bidi="th-TH"/>
        </w:rPr>
        <w:t>)</w:t>
      </w:r>
      <w:r>
        <w:rPr>
          <w:rFonts w:ascii="Palatino Linotype" w:eastAsia="Times New Roman" w:hAnsi="Palatino Linotype" w:cs="DokChampa"/>
          <w:b/>
          <w:bCs/>
          <w:sz w:val="24"/>
          <w:szCs w:val="24"/>
          <w:lang w:val="en-US" w:bidi="th-TH"/>
        </w:rPr>
        <w:t xml:space="preserve"> </w:t>
      </w:r>
    </w:p>
    <w:p w:rsidR="003E6AAC" w:rsidRPr="00D5489F" w:rsidRDefault="00FE56CB" w:rsidP="003E6AAC">
      <w:pPr>
        <w:pStyle w:val="templatepara"/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  <w:rtl/>
          <w:cs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20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D5489F">
        <w:rPr>
          <w:lang w:bidi="th-TH"/>
        </w:rPr>
        <w:t xml:space="preserve">1 </w:t>
      </w:r>
      <w:r w:rsidR="00DA39C1">
        <w:rPr>
          <w:lang w:bidi="th-TH"/>
        </w:rPr>
        <w:t xml:space="preserve">maroon </w:t>
      </w:r>
      <w:r w:rsidRPr="00D5489F">
        <w:rPr>
          <w:lang w:bidi="th-TH"/>
        </w:rPr>
        <w:t>T-shirt</w:t>
      </w:r>
      <w:r w:rsidR="00D5489F" w:rsidRPr="00D5489F">
        <w:rPr>
          <w:lang w:bidi="th-TH"/>
        </w:rPr>
        <w:t xml:space="preserve"> </w:t>
      </w:r>
      <w:r w:rsidRPr="00D5489F">
        <w:rPr>
          <w:lang w:bidi="th-TH"/>
        </w:rPr>
        <w:t xml:space="preserve">on </w:t>
      </w:r>
      <w:r w:rsidRPr="00D5489F">
        <w:rPr>
          <w:rFonts w:ascii="Palatino Linotype" w:eastAsia="Times New Roman" w:hAnsi="Palatino Linotype" w:cs="DokChampa" w:hint="cs"/>
          <w:b/>
          <w:bCs/>
          <w:sz w:val="24"/>
          <w:szCs w:val="24"/>
          <w:cs/>
          <w:lang w:bidi="th-TH"/>
        </w:rPr>
        <w:t>คณะราษฎร</w:t>
      </w:r>
      <w:r w:rsidRPr="00D5489F">
        <w:rPr>
          <w:lang w:bidi="th-TH"/>
        </w:rPr>
        <w:t xml:space="preserve">; 1 </w:t>
      </w:r>
      <w:r w:rsidR="00D5489F">
        <w:rPr>
          <w:lang w:bidi="th-TH"/>
        </w:rPr>
        <w:t xml:space="preserve">music </w:t>
      </w:r>
      <w:r w:rsidRPr="00D5489F">
        <w:rPr>
          <w:lang w:bidi="th-TH"/>
        </w:rPr>
        <w:t>CD</w:t>
      </w:r>
      <w:r w:rsidR="00D5489F" w:rsidRPr="00D5489F">
        <w:rPr>
          <w:lang w:bidi="th-TH"/>
        </w:rPr>
        <w:t xml:space="preserve"> (</w:t>
      </w:r>
      <w:r w:rsidR="00D5489F">
        <w:rPr>
          <w:rFonts w:cs="DokChampa" w:hint="cs"/>
          <w:szCs w:val="22"/>
          <w:cs/>
          <w:lang w:bidi="th-TH"/>
        </w:rPr>
        <w:t>คสช</w:t>
      </w:r>
      <w:r w:rsidR="00CC1714">
        <w:rPr>
          <w:rFonts w:cs="DokChampa"/>
          <w:szCs w:val="22"/>
          <w:lang w:bidi="th-TH"/>
        </w:rPr>
        <w:t>.</w:t>
      </w:r>
      <w:r w:rsidR="00D5489F">
        <w:rPr>
          <w:rFonts w:cs="DokChampa"/>
          <w:szCs w:val="22"/>
          <w:lang w:bidi="th-TH"/>
        </w:rPr>
        <w:t xml:space="preserve"> songs</w:t>
      </w:r>
      <w:r w:rsidR="00D5489F" w:rsidRPr="00D5489F">
        <w:rPr>
          <w:lang w:bidi="th-TH"/>
        </w:rPr>
        <w:t xml:space="preserve"> ), </w:t>
      </w:r>
      <w:r w:rsidRPr="00D5489F">
        <w:rPr>
          <w:lang w:bidi="th-TH"/>
        </w:rPr>
        <w:t xml:space="preserve">1 DVD </w:t>
      </w:r>
      <w:r w:rsidR="00D5489F" w:rsidRPr="00D5489F">
        <w:rPr>
          <w:lang w:bidi="th-TH"/>
        </w:rPr>
        <w:t>(</w:t>
      </w:r>
      <w:r w:rsidRPr="00D5489F">
        <w:rPr>
          <w:lang w:bidi="th-TH"/>
        </w:rPr>
        <w:t>The box</w:t>
      </w:r>
      <w:r w:rsidR="00D5489F">
        <w:rPr>
          <w:rFonts w:hint="cs"/>
          <w:cs/>
          <w:lang w:bidi="th-TH"/>
        </w:rPr>
        <w:t xml:space="preserve"> </w:t>
      </w:r>
      <w:r w:rsidR="00D5489F" w:rsidRPr="00D5489F">
        <w:rPr>
          <w:rFonts w:ascii="Palatino Linotype" w:eastAsia="Times New Roman" w:hAnsi="Palatino Linotype" w:cs="DokChampa" w:hint="cs"/>
          <w:b/>
          <w:bCs/>
          <w:sz w:val="24"/>
          <w:szCs w:val="24"/>
          <w:cs/>
          <w:lang w:bidi="th-TH"/>
        </w:rPr>
        <w:t>กล่องความสุข</w:t>
      </w:r>
      <w:r w:rsidR="00D5489F">
        <w:rPr>
          <w:rFonts w:hint="cs"/>
          <w:cs/>
          <w:lang w:bidi="th-TH"/>
        </w:rPr>
        <w:t xml:space="preserve"> </w:t>
      </w:r>
      <w:r w:rsidR="00D5489F">
        <w:rPr>
          <w:lang w:bidi="th-TH"/>
        </w:rPr>
        <w:t xml:space="preserve">by </w:t>
      </w:r>
      <w:r w:rsidR="00D5489F">
        <w:rPr>
          <w:rFonts w:hint="cs"/>
          <w:cs/>
          <w:lang w:bidi="th-TH"/>
        </w:rPr>
        <w:t>กกต</w:t>
      </w:r>
      <w:r w:rsidR="00D5489F">
        <w:rPr>
          <w:lang w:bidi="th-TH"/>
        </w:rPr>
        <w:t>.</w:t>
      </w:r>
      <w:r w:rsidRPr="00D5489F">
        <w:rPr>
          <w:lang w:bidi="th-TH"/>
        </w:rPr>
        <w:t>, 1 magazine</w:t>
      </w:r>
      <w:r w:rsidR="00D5489F">
        <w:rPr>
          <w:rFonts w:hint="cs"/>
          <w:cs/>
          <w:lang w:bidi="th-TH"/>
        </w:rPr>
        <w:t xml:space="preserve"> </w:t>
      </w:r>
      <w:r w:rsidR="00D5489F" w:rsidRPr="00D5489F">
        <w:rPr>
          <w:rFonts w:ascii="Palatino Linotype" w:eastAsia="Times New Roman" w:hAnsi="Palatino Linotype" w:cs="DokChampa" w:hint="cs"/>
          <w:b/>
          <w:bCs/>
          <w:sz w:val="24"/>
          <w:szCs w:val="24"/>
          <w:cs/>
          <w:lang w:bidi="th-TH"/>
        </w:rPr>
        <w:t>โลกวันนี้</w:t>
      </w:r>
      <w:r w:rsidR="00D5489F">
        <w:rPr>
          <w:rFonts w:hint="cs"/>
          <w:cs/>
          <w:lang w:bidi="th-TH"/>
        </w:rPr>
        <w:t xml:space="preserve"> </w:t>
      </w:r>
      <w:r w:rsidR="00D5489F">
        <w:rPr>
          <w:lang w:bidi="th-TH"/>
        </w:rPr>
        <w:t xml:space="preserve">special issue on </w:t>
      </w:r>
      <w:r w:rsidR="00D5489F" w:rsidRPr="00D5489F">
        <w:rPr>
          <w:rFonts w:ascii="Palatino Linotype" w:eastAsia="Times New Roman" w:hAnsi="Palatino Linotype" w:cs="DokChampa" w:hint="cs"/>
          <w:b/>
          <w:bCs/>
          <w:sz w:val="24"/>
          <w:szCs w:val="24"/>
          <w:cs/>
          <w:lang w:bidi="th-TH"/>
        </w:rPr>
        <w:t>เนติวิทย์</w:t>
      </w:r>
      <w:r w:rsidR="00D5489F" w:rsidRPr="00D5489F">
        <w:rPr>
          <w:lang w:bidi="th-TH"/>
        </w:rPr>
        <w:t xml:space="preserve">,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หรียญ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2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ด้าน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ราชอาณาจักรไทย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, </w:t>
      </w:r>
      <w:r w:rsidR="00CC17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1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พวงกุญแจคณะราษฎร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, </w:t>
      </w:r>
      <w:r w:rsidR="00CC17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1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เข็มกลัดเนคไทหมุดคณะราษฎร</w:t>
      </w:r>
      <w:r w:rsid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, </w:t>
      </w:r>
      <w:r w:rsidR="00D5489F">
        <w:rPr>
          <w:lang w:bidi="th-TH"/>
        </w:rPr>
        <w:t>and 4 mobile phone cases (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1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ลายทหาร</w:t>
      </w:r>
      <w:r w:rsidR="00CC1714">
        <w:rPr>
          <w:rFonts w:ascii="Palatino Linotype" w:eastAsia="Times New Roman" w:hAnsi="Palatino Linotype" w:cs="Angsana New"/>
          <w:b/>
          <w:bCs/>
          <w:sz w:val="24"/>
          <w:szCs w:val="24"/>
          <w:lang w:bidi="th-TH"/>
        </w:rPr>
        <w:t xml:space="preserve">, 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2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ลายแจ็คแม้ว</w:t>
      </w:r>
      <w:r w:rsidR="00CC1714">
        <w:rPr>
          <w:rFonts w:ascii="Palatino Linotype" w:eastAsia="Times New Roman" w:hAnsi="Palatino Linotype" w:cs="Angsana New"/>
          <w:b/>
          <w:bCs/>
          <w:sz w:val="24"/>
          <w:szCs w:val="24"/>
          <w:lang w:bidi="th-TH"/>
        </w:rPr>
        <w:t>,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3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ลายสมศักดิ์กับพิซซ่า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(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หมายถึง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>112)</w:t>
      </w:r>
      <w:r w:rsidR="00CC1714">
        <w:rPr>
          <w:rFonts w:ascii="Palatino Linotype" w:eastAsia="Times New Roman" w:hAnsi="Palatino Linotype" w:cs="Times New Roman"/>
          <w:b/>
          <w:bCs/>
          <w:sz w:val="24"/>
          <w:szCs w:val="24"/>
        </w:rPr>
        <w:t>,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4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ลายปวินกับหม</w:t>
      </w:r>
      <w:r w:rsidR="00CC1714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า</w:t>
      </w:r>
      <w:r w:rsidR="00CC1714">
        <w:rPr>
          <w:rFonts w:ascii="Palatino Linotype" w:eastAsia="Times New Roman" w:hAnsi="Palatino Linotype" w:cs="Angsana New"/>
          <w:b/>
          <w:bCs/>
          <w:sz w:val="24"/>
          <w:szCs w:val="24"/>
          <w:lang w:bidi="th-TH"/>
        </w:rPr>
        <w:t xml:space="preserve">)  </w:t>
      </w:r>
      <w:r w:rsidR="00CC1714" w:rsidRPr="00CC1714">
        <w:rPr>
          <w:rFonts w:ascii="Palatino Linotype" w:eastAsia="Times New Roman" w:hAnsi="Palatino Linotype" w:cs="Angsana New"/>
          <w:sz w:val="24"/>
          <w:szCs w:val="24"/>
          <w:lang w:bidi="th-TH"/>
        </w:rPr>
        <w:t>(11 items)</w:t>
      </w:r>
    </w:p>
    <w:p w:rsidR="00376AE7" w:rsidRDefault="00FE56CB" w:rsidP="003E6AAC">
      <w:pPr>
        <w:pStyle w:val="templatepara"/>
        <w:rPr>
          <w:rFonts w:ascii="Palatino Linotype" w:eastAsia="Times New Roman" w:hAnsi="Palatino Linotype" w:cs="Angsana New"/>
          <w:sz w:val="24"/>
          <w:szCs w:val="24"/>
          <w:lang w:bidi="th-TH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Box#21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D5489F">
        <w:rPr>
          <w:lang w:bidi="th-TH"/>
        </w:rPr>
        <w:t xml:space="preserve">3 T-shirts with </w:t>
      </w:r>
      <w:proofErr w:type="gramStart"/>
      <w:r w:rsidRPr="00D5489F">
        <w:rPr>
          <w:lang w:bidi="th-TH"/>
        </w:rPr>
        <w:t>messages</w:t>
      </w:r>
      <w:r w:rsidR="003E6AAC">
        <w:rPr>
          <w:lang w:bidi="th-TH"/>
        </w:rPr>
        <w:t xml:space="preserve"> :</w:t>
      </w:r>
      <w:proofErr w:type="gramEnd"/>
      <w:r w:rsidR="00CC1714">
        <w:rPr>
          <w:lang w:bidi="th-TH"/>
        </w:rPr>
        <w:t xml:space="preserve"> 1.</w:t>
      </w:r>
      <w:r w:rsidR="003E6AAC">
        <w:rPr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แจ็ครวย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2.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ลุงหงอย</w:t>
      </w:r>
      <w:r w:rsidR="003E6AAC" w:rsidRPr="003E6AAC">
        <w:rPr>
          <w:rFonts w:ascii="Palatino Linotype" w:eastAsia="Times New Roman" w:hAnsi="Palatino Linotype" w:cs="Angsana New"/>
          <w:b/>
          <w:bCs/>
          <w:sz w:val="24"/>
          <w:szCs w:val="24"/>
          <w:cs/>
          <w:lang w:bidi="th-TH"/>
        </w:rPr>
        <w:t xml:space="preserve"> </w:t>
      </w:r>
      <w:r w:rsidR="003E6AAC" w:rsidRPr="003E6AA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3. </w:t>
      </w:r>
      <w:r w:rsidR="003E6AAC" w:rsidRPr="003E6AAC">
        <w:rPr>
          <w:rFonts w:ascii="Palatino Linotype" w:eastAsia="Times New Roman" w:hAnsi="Palatino Linotype" w:cs="Angsana New" w:hint="cs"/>
          <w:b/>
          <w:bCs/>
          <w:sz w:val="24"/>
          <w:szCs w:val="24"/>
          <w:cs/>
          <w:lang w:bidi="th-TH"/>
        </w:rPr>
        <w:t>ตาใส</w:t>
      </w:r>
      <w:r w:rsidR="00CC1714">
        <w:rPr>
          <w:rFonts w:ascii="Palatino Linotype" w:eastAsia="Times New Roman" w:hAnsi="Palatino Linotype" w:cs="Angsana New"/>
          <w:b/>
          <w:bCs/>
          <w:sz w:val="24"/>
          <w:szCs w:val="24"/>
          <w:lang w:bidi="th-TH"/>
        </w:rPr>
        <w:t xml:space="preserve">  </w:t>
      </w:r>
      <w:r w:rsidR="00CC1714" w:rsidRPr="00CC1714">
        <w:rPr>
          <w:rFonts w:ascii="Palatino Linotype" w:eastAsia="Times New Roman" w:hAnsi="Palatino Linotype" w:cs="Angsana New"/>
          <w:sz w:val="24"/>
          <w:szCs w:val="24"/>
          <w:lang w:bidi="th-TH"/>
        </w:rPr>
        <w:t>(3 items)</w:t>
      </w:r>
    </w:p>
    <w:p w:rsidR="00FE56CB" w:rsidRDefault="00FE56CB" w:rsidP="000D0614">
      <w:pPr>
        <w:pStyle w:val="templatepara"/>
        <w:rPr>
          <w:rFonts w:ascii="Palatino Linotype" w:eastAsia="Times New Roman" w:hAnsi="Palatino Linotype" w:cs="DokChampa"/>
          <w:b/>
          <w:bCs/>
          <w:sz w:val="24"/>
          <w:szCs w:val="24"/>
          <w:lang w:val="en-US" w:bidi="th-TH"/>
        </w:rPr>
      </w:pPr>
      <w:bookmarkStart w:id="0" w:name="_GoBack"/>
      <w:bookmarkEnd w:id="0"/>
    </w:p>
    <w:p w:rsidR="00D866A3" w:rsidRPr="00D01B17" w:rsidRDefault="00D866A3" w:rsidP="00B2293A">
      <w:pPr>
        <w:rPr>
          <w:rFonts w:ascii="Palatino Linotype" w:eastAsia="Times New Roman" w:hAnsi="Palatino Linotype" w:cs="Times New Roman"/>
          <w:sz w:val="21"/>
          <w:szCs w:val="21"/>
        </w:rPr>
      </w:pPr>
    </w:p>
    <w:sectPr w:rsidR="00D866A3" w:rsidRPr="00D01B17" w:rsidSect="0073674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8" w:rsidRDefault="004C1868" w:rsidP="00736741">
      <w:pPr>
        <w:spacing w:after="0" w:line="240" w:lineRule="auto"/>
      </w:pPr>
      <w:r>
        <w:separator/>
      </w:r>
    </w:p>
  </w:endnote>
  <w:end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8D" w:rsidRPr="00402D0F" w:rsidRDefault="00EF3BFB" w:rsidP="00D97C8D">
    <w:pPr>
      <w:pStyle w:val="Footer"/>
    </w:pPr>
    <w:hyperlink r:id="rId1" w:history="1">
      <w:r w:rsidR="00D97C8D" w:rsidRPr="00402D0F">
        <w:rPr>
          <w:lang w:val="en-US"/>
        </w:rPr>
        <w:t>www.nla.gov.au</w:t>
      </w:r>
    </w:hyperlink>
    <w:r w:rsidR="00D97C8D" w:rsidRPr="00402D0F">
      <w:tab/>
    </w:r>
  </w:p>
  <w:p w:rsidR="00D97C8D" w:rsidRPr="00912E1E" w:rsidRDefault="00EF3BFB" w:rsidP="00D97C8D">
    <w:pPr>
      <w:pStyle w:val="Footer"/>
      <w:rPr>
        <w:lang w:val="en-US"/>
      </w:rPr>
    </w:pPr>
    <w:hyperlink r:id="rId2" w:history="1">
      <w:r w:rsidR="00D97C8D" w:rsidRPr="00402D0F">
        <w:rPr>
          <w:lang w:val="en-US"/>
        </w:rPr>
        <w:t>Creative Commons Attribution-</w:t>
      </w:r>
      <w:proofErr w:type="spellStart"/>
      <w:r w:rsidR="00D97C8D" w:rsidRPr="00402D0F">
        <w:rPr>
          <w:lang w:val="en-US"/>
        </w:rPr>
        <w:t>NonCommercial</w:t>
      </w:r>
      <w:proofErr w:type="spellEnd"/>
      <w:r w:rsidR="00D97C8D" w:rsidRPr="00402D0F">
        <w:rPr>
          <w:lang w:val="en-US"/>
        </w:rPr>
        <w:t>-</w:t>
      </w:r>
      <w:proofErr w:type="spellStart"/>
      <w:r w:rsidR="00D97C8D" w:rsidRPr="00402D0F">
        <w:rPr>
          <w:lang w:val="en-US"/>
        </w:rPr>
        <w:t>ShareAlike</w:t>
      </w:r>
      <w:proofErr w:type="spellEnd"/>
      <w:r w:rsidR="00D97C8D" w:rsidRPr="00402D0F">
        <w:rPr>
          <w:lang w:val="en-US"/>
        </w:rPr>
        <w:t xml:space="preserve"> 2.1 Australia</w:t>
      </w:r>
    </w:hyperlink>
    <w:r w:rsidR="00D97C8D">
      <w:rPr>
        <w:lang w:val="en-US"/>
      </w:rPr>
      <w:tab/>
    </w:r>
    <w:r w:rsidR="00DA39C1">
      <w:rPr>
        <w:lang w:val="en-US"/>
      </w:rPr>
      <w:t>August 2017</w:t>
    </w:r>
  </w:p>
  <w:p w:rsidR="00D97C8D" w:rsidRDefault="00D97C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E05BD">
      <w:fldChar w:fldCharType="begin"/>
    </w:r>
    <w:r>
      <w:instrText xml:space="preserve"> PAGE   \* MERGEFORMAT </w:instrText>
    </w:r>
    <w:r w:rsidR="001E05BD">
      <w:fldChar w:fldCharType="separate"/>
    </w:r>
    <w:r w:rsidR="00EF3BFB" w:rsidRPr="00EF3BFB">
      <w:rPr>
        <w:rFonts w:asciiTheme="majorHAnsi" w:eastAsiaTheme="majorEastAsia" w:hAnsiTheme="majorHAnsi" w:cstheme="majorBidi"/>
        <w:noProof/>
      </w:rPr>
      <w:t>2</w:t>
    </w:r>
    <w:r w:rsidR="001E05BD">
      <w:rPr>
        <w:rFonts w:asciiTheme="majorHAnsi" w:eastAsiaTheme="majorEastAsia" w:hAnsiTheme="majorHAnsi" w:cstheme="majorBidi"/>
        <w:noProof/>
      </w:rPr>
      <w:fldChar w:fldCharType="end"/>
    </w:r>
  </w:p>
  <w:p w:rsidR="003C5830" w:rsidRDefault="003C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8" w:rsidRDefault="004C1868" w:rsidP="00736741">
      <w:pPr>
        <w:spacing w:after="0" w:line="240" w:lineRule="auto"/>
      </w:pPr>
      <w:r>
        <w:separator/>
      </w:r>
    </w:p>
  </w:footnote>
  <w:foot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30" w:rsidRDefault="00EF3BF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2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C8D" w:rsidRDefault="001E04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0427">
          <w:rPr>
            <w:rFonts w:asciiTheme="majorHAnsi" w:eastAsiaTheme="majorEastAsia" w:hAnsiTheme="majorHAnsi" w:cstheme="majorBidi"/>
            <w:szCs w:val="22"/>
          </w:rPr>
          <w:t>T</w:t>
        </w:r>
        <w:r>
          <w:rPr>
            <w:rFonts w:asciiTheme="majorHAnsi" w:eastAsiaTheme="majorEastAsia" w:hAnsiTheme="majorHAnsi" w:cstheme="majorBidi"/>
            <w:szCs w:val="22"/>
          </w:rPr>
          <w:t>hailand after the May 2014 Coup</w:t>
        </w:r>
        <w:r w:rsidRPr="001E0427">
          <w:rPr>
            <w:rFonts w:asciiTheme="majorHAnsi" w:eastAsiaTheme="majorEastAsia" w:hAnsiTheme="majorHAnsi" w:cstheme="majorBidi"/>
            <w:szCs w:val="22"/>
          </w:rPr>
          <w:t>: Ephemera Collection</w:t>
        </w:r>
      </w:p>
    </w:sdtContent>
  </w:sdt>
  <w:p w:rsidR="003C5830" w:rsidRDefault="00EF3BF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30" w:rsidRDefault="00EF3BF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41"/>
    <w:rsid w:val="00005E52"/>
    <w:rsid w:val="000346F5"/>
    <w:rsid w:val="000534EB"/>
    <w:rsid w:val="000644BF"/>
    <w:rsid w:val="00066DC6"/>
    <w:rsid w:val="00090A15"/>
    <w:rsid w:val="00092695"/>
    <w:rsid w:val="000D0614"/>
    <w:rsid w:val="00116121"/>
    <w:rsid w:val="00140C4A"/>
    <w:rsid w:val="00152587"/>
    <w:rsid w:val="001743FF"/>
    <w:rsid w:val="001A638C"/>
    <w:rsid w:val="001B6DE7"/>
    <w:rsid w:val="001E0427"/>
    <w:rsid w:val="001E05BD"/>
    <w:rsid w:val="00231192"/>
    <w:rsid w:val="0023170A"/>
    <w:rsid w:val="0025090C"/>
    <w:rsid w:val="00267CC4"/>
    <w:rsid w:val="002C3F8F"/>
    <w:rsid w:val="00304DAD"/>
    <w:rsid w:val="00376AE7"/>
    <w:rsid w:val="003A4927"/>
    <w:rsid w:val="003B1B91"/>
    <w:rsid w:val="003C4C8F"/>
    <w:rsid w:val="003C5830"/>
    <w:rsid w:val="003D216E"/>
    <w:rsid w:val="003E6AAC"/>
    <w:rsid w:val="004040B6"/>
    <w:rsid w:val="00412D97"/>
    <w:rsid w:val="00444388"/>
    <w:rsid w:val="0047151C"/>
    <w:rsid w:val="004B2362"/>
    <w:rsid w:val="004C1868"/>
    <w:rsid w:val="004E6C9D"/>
    <w:rsid w:val="00534CD3"/>
    <w:rsid w:val="005947D2"/>
    <w:rsid w:val="005A72E8"/>
    <w:rsid w:val="005C48C7"/>
    <w:rsid w:val="005E0ACF"/>
    <w:rsid w:val="005E5472"/>
    <w:rsid w:val="00656AEB"/>
    <w:rsid w:val="00677566"/>
    <w:rsid w:val="006C200D"/>
    <w:rsid w:val="006C6463"/>
    <w:rsid w:val="006E0800"/>
    <w:rsid w:val="0073218E"/>
    <w:rsid w:val="00736741"/>
    <w:rsid w:val="007638C9"/>
    <w:rsid w:val="007645AA"/>
    <w:rsid w:val="00764DAB"/>
    <w:rsid w:val="007E6722"/>
    <w:rsid w:val="00806E5B"/>
    <w:rsid w:val="00824E80"/>
    <w:rsid w:val="0085281C"/>
    <w:rsid w:val="00856E0D"/>
    <w:rsid w:val="00867C2B"/>
    <w:rsid w:val="008B3BAF"/>
    <w:rsid w:val="009014F4"/>
    <w:rsid w:val="0090715A"/>
    <w:rsid w:val="009155C8"/>
    <w:rsid w:val="009B48D6"/>
    <w:rsid w:val="009F6CA8"/>
    <w:rsid w:val="00A179EB"/>
    <w:rsid w:val="00A52F2E"/>
    <w:rsid w:val="00A540CC"/>
    <w:rsid w:val="00A62620"/>
    <w:rsid w:val="00A65DF2"/>
    <w:rsid w:val="00A83F32"/>
    <w:rsid w:val="00A9181C"/>
    <w:rsid w:val="00AF7EDC"/>
    <w:rsid w:val="00B16BB0"/>
    <w:rsid w:val="00B209D8"/>
    <w:rsid w:val="00B2293A"/>
    <w:rsid w:val="00BB520B"/>
    <w:rsid w:val="00BD75D3"/>
    <w:rsid w:val="00BE324D"/>
    <w:rsid w:val="00C034DD"/>
    <w:rsid w:val="00C20E7D"/>
    <w:rsid w:val="00C2151B"/>
    <w:rsid w:val="00C3666D"/>
    <w:rsid w:val="00C561FF"/>
    <w:rsid w:val="00C600B9"/>
    <w:rsid w:val="00CC1714"/>
    <w:rsid w:val="00CC2290"/>
    <w:rsid w:val="00D01B17"/>
    <w:rsid w:val="00D35CE7"/>
    <w:rsid w:val="00D43CB2"/>
    <w:rsid w:val="00D52B41"/>
    <w:rsid w:val="00D5489F"/>
    <w:rsid w:val="00D56672"/>
    <w:rsid w:val="00D866A3"/>
    <w:rsid w:val="00D87B0B"/>
    <w:rsid w:val="00D97C8D"/>
    <w:rsid w:val="00DA39C1"/>
    <w:rsid w:val="00DD0220"/>
    <w:rsid w:val="00DF5CF4"/>
    <w:rsid w:val="00E111A6"/>
    <w:rsid w:val="00E15DBF"/>
    <w:rsid w:val="00E2256E"/>
    <w:rsid w:val="00E51ACF"/>
    <w:rsid w:val="00E5737F"/>
    <w:rsid w:val="00E608F7"/>
    <w:rsid w:val="00E65DA1"/>
    <w:rsid w:val="00EB1537"/>
    <w:rsid w:val="00EC7C72"/>
    <w:rsid w:val="00EF288B"/>
    <w:rsid w:val="00EF3BFB"/>
    <w:rsid w:val="00F01469"/>
    <w:rsid w:val="00F3200B"/>
    <w:rsid w:val="00F37E7E"/>
    <w:rsid w:val="00F52B5D"/>
    <w:rsid w:val="00F568FD"/>
    <w:rsid w:val="00F91847"/>
    <w:rsid w:val="00F95258"/>
    <w:rsid w:val="00FA0934"/>
    <w:rsid w:val="00FB09C1"/>
    <w:rsid w:val="00FE0E0B"/>
    <w:rsid w:val="00FE56CB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9FA0FB3-591C-4323-B1CD-A2C5F6D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FollowedHyperlink">
    <w:name w:val="FollowedHyperlink"/>
    <w:basedOn w:val="DefaultParagraphFont"/>
    <w:uiPriority w:val="99"/>
    <w:semiHidden/>
    <w:unhideWhenUsed/>
    <w:rsid w:val="001E0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.gov.au/nla.cat-vn6847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%20wiki/2014_Thai_coup_d%27%C3%25%20A9ta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8C030C"/>
    <w:rsid w:val="00AF2EEA"/>
    <w:rsid w:val="00D004BA"/>
    <w:rsid w:val="00E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33F8-1C3F-4B0D-A36A-0DF33062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after the May 2014 Coup: Ephemera Collection</vt:lpstr>
    </vt:vector>
  </TitlesOfParts>
  <Company>National Library of Australia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after the May 2014 Coup: Ephemera Collection</dc:title>
  <dc:creator>Home</dc:creator>
  <cp:lastModifiedBy>Sophie Viravong</cp:lastModifiedBy>
  <cp:revision>18</cp:revision>
  <cp:lastPrinted>2017-08-01T00:04:00Z</cp:lastPrinted>
  <dcterms:created xsi:type="dcterms:W3CDTF">2017-07-05T03:28:00Z</dcterms:created>
  <dcterms:modified xsi:type="dcterms:W3CDTF">2017-08-13T21:56:00Z</dcterms:modified>
</cp:coreProperties>
</file>